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A2" w:rsidRDefault="006043A2" w:rsidP="004777A5">
      <w:pPr>
        <w:ind w:left="5954" w:firstLine="4394"/>
        <w:rPr>
          <w:sz w:val="28"/>
          <w:szCs w:val="28"/>
        </w:rPr>
      </w:pPr>
    </w:p>
    <w:p w:rsidR="004777A5" w:rsidRPr="00755EFD" w:rsidRDefault="004777A5" w:rsidP="004777A5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Приложение 13 к постановлению</w:t>
      </w:r>
    </w:p>
    <w:p w:rsidR="004777A5" w:rsidRPr="00755EFD" w:rsidRDefault="004777A5" w:rsidP="004777A5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F110E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right"/>
        <w:rPr>
          <w:sz w:val="28"/>
          <w:szCs w:val="28"/>
        </w:rPr>
      </w:pPr>
    </w:p>
    <w:tbl>
      <w:tblPr>
        <w:tblW w:w="48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5"/>
        <w:gridCol w:w="7346"/>
      </w:tblGrid>
      <w:tr w:rsidR="004777A5" w:rsidRPr="00755EFD" w:rsidTr="004777A5">
        <w:trPr>
          <w:jc w:val="center"/>
        </w:trPr>
        <w:tc>
          <w:tcPr>
            <w:tcW w:w="245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5B914712" wp14:editId="6F607559">
                  <wp:extent cx="3974505" cy="89535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023" cy="95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4777A5" w:rsidRPr="00755EFD" w:rsidRDefault="004777A5" w:rsidP="004777A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2455" w:type="pct"/>
            <w:vMerge/>
            <w:vAlign w:val="center"/>
            <w:hideMark/>
          </w:tcPr>
          <w:p w:rsidR="004777A5" w:rsidRPr="00755EFD" w:rsidRDefault="004777A5" w:rsidP="004777A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4777A5" w:rsidRPr="00755EFD" w:rsidRDefault="004777A5" w:rsidP="004777A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4777A5" w:rsidRPr="00755EFD" w:rsidTr="004777A5">
        <w:trPr>
          <w:jc w:val="center"/>
        </w:trPr>
        <w:tc>
          <w:tcPr>
            <w:tcW w:w="2455" w:type="pct"/>
            <w:vMerge/>
            <w:vAlign w:val="center"/>
            <w:hideMark/>
          </w:tcPr>
          <w:p w:rsidR="004777A5" w:rsidRPr="00755EFD" w:rsidRDefault="004777A5" w:rsidP="004777A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Қазақстан Республикасы Ұлттық Банкінің аумақтық филиалына респонденттің орналасқан жері бойынша ұсынылады</w:t>
            </w:r>
          </w:p>
          <w:p w:rsidR="004777A5" w:rsidRPr="00755EFD" w:rsidRDefault="004777A5" w:rsidP="004777A5">
            <w:pPr>
              <w:pStyle w:val="p"/>
              <w:jc w:val="both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Представляется территориальному филиалу Национального Банка Республики Казахстан по месту нахождения респондента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3591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7"/>
              <w:gridCol w:w="1696"/>
              <w:gridCol w:w="1995"/>
              <w:gridCol w:w="1829"/>
              <w:gridCol w:w="979"/>
              <w:gridCol w:w="1563"/>
              <w:gridCol w:w="2156"/>
              <w:gridCol w:w="788"/>
              <w:gridCol w:w="8"/>
            </w:tblGrid>
            <w:tr w:rsidR="004777A5" w:rsidRPr="00755EFD" w:rsidTr="004777A5">
              <w:trPr>
                <w:gridAfter w:val="1"/>
                <w:wAfter w:w="3" w:type="pct"/>
                <w:jc w:val="center"/>
              </w:trPr>
              <w:tc>
                <w:tcPr>
                  <w:tcW w:w="4997" w:type="pct"/>
                  <w:gridSpan w:val="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c"/>
                    <w:ind w:firstLine="747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rStyle w:val="ezkurwreuab5ozgtqnkl"/>
                      <w:b/>
                      <w:color w:val="auto"/>
                      <w:sz w:val="28"/>
                      <w:szCs w:val="28"/>
                    </w:rPr>
                    <w:t>Көлік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755EFD">
                    <w:rPr>
                      <w:rStyle w:val="ezkurwreuab5ozgtqnkl"/>
                      <w:b/>
                      <w:color w:val="auto"/>
                      <w:sz w:val="28"/>
                      <w:szCs w:val="28"/>
                    </w:rPr>
                    <w:t>қызметтері,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755EFD">
                    <w:rPr>
                      <w:rStyle w:val="ezkurwreuab5ozgtqnkl"/>
                      <w:b/>
                      <w:color w:val="auto"/>
                      <w:sz w:val="28"/>
                      <w:szCs w:val="28"/>
                    </w:rPr>
                    <w:t>тасымалдауға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755EFD">
                    <w:rPr>
                      <w:rStyle w:val="ezkurwreuab5ozgtqnkl"/>
                      <w:b/>
                      <w:color w:val="auto"/>
                      <w:sz w:val="28"/>
                      <w:szCs w:val="28"/>
                    </w:rPr>
                    <w:t>ілеспе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755EFD">
                    <w:rPr>
                      <w:rStyle w:val="ezkurwreuab5ozgtqnkl"/>
                      <w:b/>
                      <w:color w:val="auto"/>
                      <w:sz w:val="28"/>
                      <w:szCs w:val="28"/>
                    </w:rPr>
                    <w:t>және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755EFD">
                    <w:rPr>
                      <w:rStyle w:val="ezkurwreuab5ozgtqnkl"/>
                      <w:b/>
                      <w:color w:val="auto"/>
                      <w:sz w:val="28"/>
                      <w:szCs w:val="28"/>
                    </w:rPr>
                    <w:t>өзге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де </w:t>
                  </w:r>
                  <w:r w:rsidRPr="00755EFD">
                    <w:rPr>
                      <w:rStyle w:val="ezkurwreuab5ozgtqnkl"/>
                      <w:b/>
                      <w:color w:val="auto"/>
                      <w:sz w:val="28"/>
                      <w:szCs w:val="28"/>
                    </w:rPr>
                    <w:t>халықаралық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755EFD">
                    <w:rPr>
                      <w:rStyle w:val="ezkurwreuab5ozgtqnkl"/>
                      <w:b/>
                      <w:color w:val="auto"/>
                      <w:sz w:val="28"/>
                      <w:szCs w:val="28"/>
                    </w:rPr>
                    <w:t>операциялар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755EFD">
                    <w:rPr>
                      <w:rStyle w:val="ezkurwreuab5ozgtqnkl"/>
                      <w:b/>
                      <w:color w:val="auto"/>
                      <w:sz w:val="28"/>
                      <w:szCs w:val="28"/>
                    </w:rPr>
                    <w:t>туралы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 </w:t>
                  </w:r>
                  <w:r w:rsidRPr="00755EFD">
                    <w:rPr>
                      <w:rStyle w:val="ezkurwreuab5ozgtqnkl"/>
                      <w:b/>
                      <w:color w:val="auto"/>
                      <w:sz w:val="28"/>
                      <w:szCs w:val="28"/>
                    </w:rPr>
                    <w:t>есеп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</w:tc>
            </w:tr>
            <w:tr w:rsidR="004777A5" w:rsidRPr="00755EFD" w:rsidTr="004777A5">
              <w:trPr>
                <w:gridAfter w:val="1"/>
                <w:wAfter w:w="3" w:type="pct"/>
                <w:jc w:val="center"/>
              </w:trPr>
              <w:tc>
                <w:tcPr>
                  <w:tcW w:w="4997" w:type="pct"/>
                  <w:gridSpan w:val="8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c"/>
                    <w:ind w:firstLine="747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Отчет об услугах транспорта, сопутствующих транспортировке и прочих международных операциях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94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Индексі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Индекс</w:t>
                  </w:r>
                </w:p>
              </w:tc>
              <w:tc>
                <w:tcPr>
                  <w:tcW w:w="62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8-ТБ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8-ПБ</w:t>
                  </w:r>
                </w:p>
              </w:tc>
              <w:tc>
                <w:tcPr>
                  <w:tcW w:w="73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тоқсандық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квартальная</w:t>
                  </w:r>
                </w:p>
              </w:tc>
              <w:tc>
                <w:tcPr>
                  <w:tcW w:w="6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есепті кезең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отчетный 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период</w:t>
                  </w:r>
                </w:p>
              </w:tc>
              <w:tc>
                <w:tcPr>
                  <w:tcW w:w="36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6282C22E" wp14:editId="4D603973">
                        <wp:extent cx="371475" cy="333375"/>
                        <wp:effectExtent l="0" t="0" r="0" b="0"/>
                        <wp:docPr id="169" name="Рисунок 1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тоқсан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79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7F88C957" wp14:editId="3DA10345">
                        <wp:extent cx="1123950" cy="333375"/>
                        <wp:effectExtent l="0" t="0" r="0" b="0"/>
                        <wp:docPr id="170" name="Рисунок 1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жыл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</w:tr>
            <w:tr w:rsidR="004777A5" w:rsidRPr="00755EFD" w:rsidTr="004777A5">
              <w:trPr>
                <w:trHeight w:val="411"/>
                <w:jc w:val="center"/>
              </w:trPr>
              <w:tc>
                <w:tcPr>
                  <w:tcW w:w="4707" w:type="pct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Респонденттер тізбесіне қосылған ұйымдар ұсынады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Представляют организации, включенные в перечень респондентов</w:t>
                  </w:r>
                </w:p>
              </w:tc>
              <w:tc>
                <w:tcPr>
                  <w:tcW w:w="292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77A5" w:rsidRPr="00755EFD" w:rsidRDefault="004777A5" w:rsidP="004777A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4707" w:type="pct"/>
                  <w:gridSpan w:val="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ind w:right="-297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Ұсыну мерзімі – есептік кезеңнен кейінгі бірінші айдың 30-нан кешіктірмей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Срок представления – не позднее 30 числа первого месяца после отчетного периода</w:t>
                  </w:r>
                </w:p>
              </w:tc>
              <w:tc>
                <w:tcPr>
                  <w:tcW w:w="292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1572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БСН коды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Код БИН</w:t>
                  </w:r>
                </w:p>
              </w:tc>
              <w:tc>
                <w:tcPr>
                  <w:tcW w:w="3135" w:type="pct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650740DC" wp14:editId="62502D1C">
                        <wp:extent cx="3360419" cy="342900"/>
                        <wp:effectExtent l="0" t="0" r="0" b="0"/>
                        <wp:docPr id="124" name="Рисунок 1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5391" cy="3597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2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br w:type="page"/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rStyle w:val="s1"/>
                <w:color w:val="auto"/>
                <w:sz w:val="28"/>
                <w:szCs w:val="28"/>
              </w:rPr>
              <w:t>Мазмұны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rStyle w:val="s1"/>
                <w:color w:val="auto"/>
                <w:sz w:val="28"/>
                <w:szCs w:val="28"/>
              </w:rPr>
              <w:t>Содержание</w:t>
            </w:r>
          </w:p>
          <w:p w:rsidR="004777A5" w:rsidRPr="00755EFD" w:rsidRDefault="004777A5" w:rsidP="004777A5">
            <w:pPr>
              <w:pStyle w:val="pc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tbl>
            <w:tblPr>
              <w:tblW w:w="1352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1"/>
              <w:gridCol w:w="1393"/>
              <w:gridCol w:w="11390"/>
            </w:tblGrid>
            <w:tr w:rsidR="004777A5" w:rsidRPr="00755EFD" w:rsidTr="004777A5">
              <w:trPr>
                <w:jc w:val="center"/>
              </w:trPr>
              <w:tc>
                <w:tcPr>
                  <w:tcW w:w="27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38DF684F" wp14:editId="6DB17012">
                        <wp:extent cx="333375" cy="257175"/>
                        <wp:effectExtent l="0" t="0" r="0" b="0"/>
                        <wp:docPr id="125" name="Рисунок 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1-бөлім.</w:t>
                  </w:r>
                </w:p>
              </w:tc>
              <w:tc>
                <w:tcPr>
                  <w:tcW w:w="421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Бейрезиденттерге ұсынылған көлік қызметтері, 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мың Америка Құрама Штаттарының (бұдан әрі – АҚШ) доллары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27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Раздел 1.</w:t>
                  </w:r>
                </w:p>
              </w:tc>
              <w:tc>
                <w:tcPr>
                  <w:tcW w:w="421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Транспортные услуги, предоставленные нерезидентам, в тысячах долларов Соединенных Штатов Америки (далее – США)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27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4B25466B" wp14:editId="700B55A7">
                        <wp:extent cx="333375" cy="257175"/>
                        <wp:effectExtent l="0" t="0" r="0" b="0"/>
                        <wp:docPr id="126" name="Рисунок 1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2-бөлім.</w:t>
                  </w:r>
                </w:p>
              </w:tc>
              <w:tc>
                <w:tcPr>
                  <w:tcW w:w="421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 xml:space="preserve">Бейрезиденттерден алынған көлік қызметтері, 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мың АҚШ доллары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27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Раздел 2.</w:t>
                  </w:r>
                </w:p>
              </w:tc>
              <w:tc>
                <w:tcPr>
                  <w:tcW w:w="421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Транспортные услуги, полученные от нерезидентов, в тысячах долларов США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27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7DE1DF40" wp14:editId="5D3E968E">
                        <wp:extent cx="333375" cy="257175"/>
                        <wp:effectExtent l="0" t="0" r="0" b="0"/>
                        <wp:docPr id="127" name="Рисунок 1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3-бөлім.</w:t>
                  </w:r>
                </w:p>
              </w:tc>
              <w:tc>
                <w:tcPr>
                  <w:tcW w:w="421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Өзге қызмет түрлері, мың АҚШ доллары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27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Раздел 3.</w:t>
                  </w:r>
                </w:p>
              </w:tc>
              <w:tc>
                <w:tcPr>
                  <w:tcW w:w="421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Прочие международные услуги, в тысячах долларов США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27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4522AC9D" wp14:editId="5E44D382">
                        <wp:extent cx="333375" cy="257175"/>
                        <wp:effectExtent l="0" t="0" r="0" b="0"/>
                        <wp:docPr id="128" name="Рисунок 1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4-бөлім.</w:t>
                  </w:r>
                </w:p>
              </w:tc>
              <w:tc>
                <w:tcPr>
                  <w:tcW w:w="421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Жөндеуге арналған тауарлар, ағымдағы және күрделі трансферттер, мың АҚШ доллары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274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Раздел 4.</w:t>
                  </w:r>
                </w:p>
              </w:tc>
              <w:tc>
                <w:tcPr>
                  <w:tcW w:w="421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Товары для ремонта, текущие и капитальные трансферты, в тысячах долларов США</w:t>
                  </w:r>
                </w:p>
              </w:tc>
            </w:tr>
          </w:tbl>
          <w:p w:rsidR="004777A5" w:rsidRPr="00755EFD" w:rsidRDefault="004777A5" w:rsidP="004777A5">
            <w:pPr>
              <w:ind w:firstLine="746"/>
              <w:rPr>
                <w:b/>
                <w:sz w:val="28"/>
                <w:szCs w:val="28"/>
              </w:rPr>
            </w:pPr>
          </w:p>
          <w:p w:rsidR="004777A5" w:rsidRPr="00755EFD" w:rsidRDefault="004777A5" w:rsidP="004777A5">
            <w:pPr>
              <w:ind w:firstLine="746"/>
              <w:rPr>
                <w:sz w:val="28"/>
                <w:szCs w:val="28"/>
              </w:rPr>
            </w:pPr>
            <w:r w:rsidRPr="00755EFD">
              <w:rPr>
                <w:b/>
                <w:sz w:val="28"/>
                <w:szCs w:val="28"/>
              </w:rPr>
              <w:t xml:space="preserve">1-бөлім. Бейрезиденттерге ұсынылған көлік қызметтері,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мың АҚШ доллары</w:t>
            </w:r>
          </w:p>
          <w:p w:rsidR="004777A5" w:rsidRDefault="004777A5" w:rsidP="004777A5">
            <w:pPr>
              <w:ind w:firstLine="746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Раздел 1. Транспортные услуги, предоставленные нерезидентам, тысяч долларов США </w:t>
            </w:r>
          </w:p>
          <w:p w:rsidR="00DB6BBB" w:rsidRDefault="00DB6BBB" w:rsidP="004777A5">
            <w:pPr>
              <w:ind w:firstLine="746"/>
              <w:rPr>
                <w:sz w:val="28"/>
                <w:szCs w:val="28"/>
              </w:rPr>
            </w:pPr>
          </w:p>
          <w:p w:rsidR="00DB6BBB" w:rsidRPr="00755EFD" w:rsidRDefault="00DB6BBB" w:rsidP="004777A5">
            <w:pPr>
              <w:ind w:firstLine="746"/>
              <w:rPr>
                <w:sz w:val="28"/>
                <w:szCs w:val="28"/>
              </w:rPr>
            </w:pP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3089"/>
              <w:gridCol w:w="3932"/>
              <w:gridCol w:w="2070"/>
              <w:gridCol w:w="525"/>
              <w:gridCol w:w="349"/>
              <w:gridCol w:w="349"/>
              <w:gridCol w:w="349"/>
              <w:gridCol w:w="349"/>
              <w:gridCol w:w="349"/>
              <w:gridCol w:w="349"/>
              <w:gridCol w:w="352"/>
            </w:tblGrid>
            <w:tr w:rsidR="004777A5" w:rsidRPr="00755EFD" w:rsidTr="004777A5">
              <w:trPr>
                <w:jc w:val="center"/>
              </w:trPr>
              <w:tc>
                <w:tcPr>
                  <w:tcW w:w="75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jc w:val="center"/>
                    <w:rPr>
                      <w:b/>
                    </w:rPr>
                  </w:pPr>
                  <w:r w:rsidRPr="00755EFD">
                    <w:rPr>
                      <w:b/>
                    </w:rPr>
                    <w:lastRenderedPageBreak/>
                    <w:t>Жол нөмірі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Вид услуги</w:t>
                  </w:r>
                </w:p>
              </w:tc>
              <w:tc>
                <w:tcPr>
                  <w:tcW w:w="1088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jc w:val="center"/>
                    <w:rPr>
                      <w:b/>
                    </w:rPr>
                  </w:pPr>
                  <w:r w:rsidRPr="00755EFD">
                    <w:rPr>
                      <w:b/>
                    </w:rPr>
                    <w:t>Көлік түрі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Вид транспорта</w:t>
                  </w:r>
                </w:p>
              </w:tc>
              <w:tc>
                <w:tcPr>
                  <w:tcW w:w="1385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jc w:val="center"/>
                    <w:rPr>
                      <w:b/>
                    </w:rPr>
                  </w:pPr>
                  <w:r w:rsidRPr="00755EFD">
                    <w:rPr>
                      <w:b/>
                    </w:rPr>
                    <w:t>Операция коды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Код операции</w:t>
                  </w:r>
                </w:p>
              </w:tc>
              <w:tc>
                <w:tcPr>
                  <w:tcW w:w="729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Барлығы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48" w:type="pct"/>
                  <w:gridSpan w:val="8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Әріптес елдердің атауы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 xml:space="preserve">Наименование 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стран-партнеров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751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1088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1385" w:type="pct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729" w:type="pct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75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08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75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75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4777A5" w:rsidRPr="00755EFD" w:rsidRDefault="004777A5" w:rsidP="004777A5">
            <w:pPr>
              <w:rPr>
                <w:b/>
                <w:sz w:val="28"/>
                <w:szCs w:val="28"/>
              </w:rPr>
            </w:pPr>
          </w:p>
          <w:p w:rsidR="004777A5" w:rsidRPr="00755EFD" w:rsidRDefault="004777A5" w:rsidP="004777A5">
            <w:pPr>
              <w:ind w:firstLine="746"/>
              <w:rPr>
                <w:sz w:val="28"/>
                <w:szCs w:val="28"/>
              </w:rPr>
            </w:pPr>
            <w:r w:rsidRPr="00755EFD">
              <w:rPr>
                <w:b/>
                <w:sz w:val="28"/>
                <w:szCs w:val="28"/>
              </w:rPr>
              <w:t xml:space="preserve">2-бөлім. Бейрезиденттерден алынған көлік қызметтері,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мың АҚШ доллары</w:t>
            </w:r>
          </w:p>
          <w:p w:rsidR="004777A5" w:rsidRPr="00755EFD" w:rsidRDefault="004777A5" w:rsidP="004777A5">
            <w:pPr>
              <w:ind w:firstLine="746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2. Транспортные услуги, полученные от нерезидентов, тысяч долларов США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3"/>
              <w:gridCol w:w="3089"/>
              <w:gridCol w:w="3932"/>
              <w:gridCol w:w="2070"/>
              <w:gridCol w:w="525"/>
              <w:gridCol w:w="349"/>
              <w:gridCol w:w="349"/>
              <w:gridCol w:w="349"/>
              <w:gridCol w:w="349"/>
              <w:gridCol w:w="349"/>
              <w:gridCol w:w="349"/>
              <w:gridCol w:w="352"/>
            </w:tblGrid>
            <w:tr w:rsidR="004777A5" w:rsidRPr="00755EFD" w:rsidTr="004777A5">
              <w:trPr>
                <w:jc w:val="center"/>
              </w:trPr>
              <w:tc>
                <w:tcPr>
                  <w:tcW w:w="75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jc w:val="center"/>
                    <w:rPr>
                      <w:b/>
                    </w:rPr>
                  </w:pPr>
                  <w:r w:rsidRPr="00755EFD">
                    <w:rPr>
                      <w:b/>
                    </w:rPr>
                    <w:t>Жол нөмірі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Вид услуги</w:t>
                  </w:r>
                </w:p>
              </w:tc>
              <w:tc>
                <w:tcPr>
                  <w:tcW w:w="1088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jc w:val="center"/>
                    <w:rPr>
                      <w:b/>
                    </w:rPr>
                  </w:pPr>
                  <w:r w:rsidRPr="00755EFD">
                    <w:rPr>
                      <w:b/>
                    </w:rPr>
                    <w:t>Көлік түрі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Вид транспорта</w:t>
                  </w:r>
                </w:p>
              </w:tc>
              <w:tc>
                <w:tcPr>
                  <w:tcW w:w="1385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jc w:val="center"/>
                    <w:rPr>
                      <w:b/>
                    </w:rPr>
                  </w:pPr>
                  <w:r w:rsidRPr="00755EFD">
                    <w:rPr>
                      <w:b/>
                    </w:rPr>
                    <w:t>Операция коды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Код операции</w:t>
                  </w:r>
                </w:p>
              </w:tc>
              <w:tc>
                <w:tcPr>
                  <w:tcW w:w="729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Барлығы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48" w:type="pct"/>
                  <w:gridSpan w:val="8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Әріптес елдердің атауы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 xml:space="preserve">Наименование 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стран-партнеров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751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1088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1385" w:type="pct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729" w:type="pct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75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08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75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75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3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2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4777A5" w:rsidRPr="00755EFD" w:rsidRDefault="004777A5" w:rsidP="004777A5">
            <w:pPr>
              <w:ind w:firstLine="746"/>
              <w:rPr>
                <w:b/>
                <w:sz w:val="28"/>
                <w:szCs w:val="28"/>
              </w:rPr>
            </w:pPr>
          </w:p>
          <w:p w:rsidR="004777A5" w:rsidRPr="00755EFD" w:rsidRDefault="004777A5" w:rsidP="004777A5">
            <w:pPr>
              <w:ind w:firstLine="746"/>
              <w:rPr>
                <w:sz w:val="28"/>
                <w:szCs w:val="28"/>
              </w:rPr>
            </w:pPr>
            <w:r w:rsidRPr="00755EFD">
              <w:rPr>
                <w:b/>
                <w:sz w:val="28"/>
                <w:szCs w:val="28"/>
              </w:rPr>
              <w:t xml:space="preserve">3-бөлім. Халықаралық қызметтердің өзге түрлері,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мың АҚШ доллары</w:t>
            </w:r>
          </w:p>
          <w:p w:rsidR="004777A5" w:rsidRPr="00755EFD" w:rsidRDefault="004777A5" w:rsidP="004777A5">
            <w:pPr>
              <w:pStyle w:val="pj"/>
              <w:ind w:firstLine="746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Раздел 3. Прочие виды международных услуг, тысяч долларов США</w:t>
            </w:r>
          </w:p>
          <w:p w:rsidR="004777A5" w:rsidRPr="00755EFD" w:rsidRDefault="004777A5" w:rsidP="004777A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0"/>
              <w:gridCol w:w="1261"/>
              <w:gridCol w:w="1224"/>
              <w:gridCol w:w="525"/>
              <w:gridCol w:w="349"/>
              <w:gridCol w:w="349"/>
              <w:gridCol w:w="349"/>
              <w:gridCol w:w="349"/>
              <w:gridCol w:w="349"/>
              <w:gridCol w:w="349"/>
              <w:gridCol w:w="361"/>
            </w:tblGrid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Көрсеткіштің атауы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444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Жол коды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Код строки</w:t>
                  </w:r>
                </w:p>
              </w:tc>
              <w:tc>
                <w:tcPr>
                  <w:tcW w:w="431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Барлығы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51" w:type="pct"/>
                  <w:gridSpan w:val="8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Әріптес елдердің атауы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 xml:space="preserve">Наименование 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стран-партнеров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444" w:type="pct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431" w:type="pct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color w:val="auto"/>
                      <w:sz w:val="20"/>
                      <w:szCs w:val="20"/>
                    </w:rPr>
                    <w:t>Бейрезиденттерге көрсетілген қызметтер</w:t>
                  </w:r>
                </w:p>
                <w:p w:rsidR="004777A5" w:rsidRPr="00755EFD" w:rsidRDefault="004777A5" w:rsidP="004777A5">
                  <w:pPr>
                    <w:pStyle w:val="p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Услуги, предоставленные нерезидентам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firstLine="12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color w:val="auto"/>
                      <w:sz w:val="20"/>
                      <w:szCs w:val="20"/>
                    </w:rPr>
                    <w:t>Ғимараттарды, темір жол құрылыстарын, құбырларды, электр желілерін жөндеу</w:t>
                  </w:r>
                </w:p>
                <w:p w:rsidR="004777A5" w:rsidRPr="00755EFD" w:rsidRDefault="004777A5" w:rsidP="004777A5">
                  <w:pPr>
                    <w:pStyle w:val="p"/>
                    <w:ind w:firstLine="12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Ремонт зданий, железнодорожных сооружений, трубопроводов, линий электропередач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firstLine="12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Басқа да жөндеу және техникалық қызмет көрсету бойынша жұмыстар</w:t>
                  </w:r>
                </w:p>
                <w:p w:rsidR="004777A5" w:rsidRPr="00755EFD" w:rsidRDefault="004777A5" w:rsidP="004777A5">
                  <w:pPr>
                    <w:pStyle w:val="p"/>
                    <w:ind w:firstLine="12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Услуги по прочему ремонту и техническому обслуживанию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Қаржылық қызметтері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Финансовые услуги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lastRenderedPageBreak/>
                    <w:t>320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Телекоммуникациялық қызметтер (берілетін ақпарат құнын есептемегенде)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Телекоммуникационные услуги (без учета стоимости передаваемой информации)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330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Компьютерлік қызметтер (компьютерлерді жөндеу және техникалық қызмет көрсетуді қосқанда),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Компьютерные услуги (включая ремонт и техническое обслуживание компьютеров)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340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Ақпараттық агенттіктердің қызметтері және өзге ақпараттық қызметтер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Услуги информационных агентств и прочие информационные услуги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 xml:space="preserve">Пошталық қызметтер және курьерлік байланыс қызметтері (Қазақстаннан жіберілген </w:t>
                  </w: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br/>
                    <w:t>хаттарды, мерзімдік және баспасөз басылымдарын, жіберілімдер және бандерольдарды басқа елдерде жинау, тасымалдау және жеткізу)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 xml:space="preserve">Почтовые услуги и услуги курьерской связи (сбор, транспортировка и доставка в Казахстане  </w:t>
                  </w: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br/>
                    <w:t>присланных из-за рубежа писем, периодических и печатных изданий, посылок и бандеролей)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Әртүрлі іскерлік қызметтер, оның ішінде: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Разные деловые услуги, в том числе: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370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заңгерлік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юридические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371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бухгалтерлік, аудиторлық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бухгалтерские, аудиторские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372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бизнес және басқару бойынша консультациялық қызметтер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услуги по консультации бизнеса и управления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сәулет, инженерлік және басқа да техникалық қызметтер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архитектурные, инженерные и прочие технические услуги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374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 xml:space="preserve">жабдықтардың қызметкерсіз операциялық лизингі (жалдау) (жолаушыларды, </w:t>
                  </w: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br/>
                    <w:t>жүктерді тасымалдау үшін көлік құралдарын жалға беруді қоса алғанда)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операционный лизинг (аренда) оборудования без персонала (включая аренду транспортных средств для перевозки пассажиров, грузов)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375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конференцияларды, сауда жәрмеңкелерін және көрмелерін ұйымдастыру бойынша жарнама және нарық коньюнктурасын зерделеу саласындағы қызметтер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 xml:space="preserve">услуги в области рекламы и изучения конъюнктуры рынка, по организации конференций, торговых ярмарок и выставок 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376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үлестіру желілерінің, жұмысқа орналастыру және басқа да іскерлік қызметтер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услуги распределительных сетей, трудоустройства и прочие деловые услуги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377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Зияткерлік меншікті пайдалану үшін төлем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Плата за использование интеллектуальной собственности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380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Жеке тұлғаларға қызмет көрсету және мәдениет пен демалыс саласындағы қызметтер, оның ішінде: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Услуги частным лицам и услуги в сфере культуры и отдыха, в том числе: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390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Қазақстан аумағында бейрезиденттерді оқыту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обучение нерезидентов, находящихся на территории Казахстана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391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шетелдегі бейрезиденттерді оқыту (қашықтан, қазақстандық оқытушылардың шығуы)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 xml:space="preserve">обучение нерезидентов, находящихся за рубежом (дистанционно, выезд казахстанских </w:t>
                  </w:r>
                  <w:r w:rsidRPr="00755EFD">
                    <w:rPr>
                      <w:color w:val="auto"/>
                      <w:sz w:val="20"/>
                      <w:szCs w:val="20"/>
                    </w:rPr>
                    <w:br/>
                    <w:t>преподавателей)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392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жеке тұлғаларға өзге де қызметтер және мәдениет пен демалыс саласындағы өзге де қызметтер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прочие услуги частным лицам и прочие услуги в сфере культуры и отдыха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393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Басқа қызметтер (есеп жазбасында толық көрсету)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Прочие услуги (расшифровать в примечании к отчету)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color w:val="auto"/>
                      <w:sz w:val="20"/>
                      <w:szCs w:val="20"/>
                    </w:rPr>
                    <w:t>Бейрезиденттерден алынған қызметтер</w:t>
                  </w:r>
                </w:p>
                <w:p w:rsidR="004777A5" w:rsidRPr="00755EFD" w:rsidRDefault="004777A5" w:rsidP="004777A5">
                  <w:pPr>
                    <w:pStyle w:val="p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Услуги, полученные от нерезидентов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firstLine="12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color w:val="auto"/>
                      <w:sz w:val="20"/>
                      <w:szCs w:val="20"/>
                    </w:rPr>
                    <w:t>Ғимараттарды, темір жол құрылыстарын, құбырларды, электр желілерін жөндеу</w:t>
                  </w:r>
                </w:p>
                <w:p w:rsidR="004777A5" w:rsidRPr="00755EFD" w:rsidRDefault="004777A5" w:rsidP="004777A5">
                  <w:pPr>
                    <w:pStyle w:val="p"/>
                    <w:ind w:firstLine="12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Ремонт зданий, железнодорожных сооружений, трубопроводов, линий электропередач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firstLine="12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Басқа да жөндеу және техникалық қызмет көрсету бойынша жұмыстар</w:t>
                  </w:r>
                </w:p>
                <w:p w:rsidR="004777A5" w:rsidRPr="00755EFD" w:rsidRDefault="004777A5" w:rsidP="004777A5">
                  <w:pPr>
                    <w:pStyle w:val="p"/>
                    <w:ind w:firstLine="12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Услуги по прочему ремонту и техническому обслуживанию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510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Қаржылық қызметтері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Финансовые услуги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Телекоммуникациялық қызметтер (берілетін ақпарат құнын есептемегенде)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Телекоммуникационные услуги (без учета стоимости передаваемой информации)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530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Компьютерлік қызметтер (компьютерлерді жөндеу және техникалық қызмет көрсетуді қосқанда),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Компьютерные услуги (включая ремонт и техническое обслуживание компьютеров)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Ақпараттық агенттіктердің қызметтері және өзге ақпараттық қызметтер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Услуги информационных агентств и прочие информационные услуги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 xml:space="preserve">Пошталық қызметтер және курьерлік байланыс қызметтері (Қазақстаннан жіберілген </w:t>
                  </w: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br/>
                    <w:t>хаттарды, мерзімдік және баспасөз басылымдарын, жіберілімдер және бандерольдарды басқа елдерде жинау, тасымалдау және жеткізу)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 xml:space="preserve">Почтовые услуги и услуги курьерской связи (сбор, транспортировка и доставка в Казахстане  </w:t>
                  </w: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br/>
                    <w:t>присланных из-за рубежа писем, периодических и печатных изданий, посылок и бандеролей)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560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Әртүрлі іскерлік қызметтер, оның ішінде: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Разные деловые услуги, в том числе: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570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заңгерлік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юридические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571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бухгалтерлік, аудиторлық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бухгалтерские, аудиторские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572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бизнес және басқару бойынша консультациялық қызметтер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услуги по консультации бизнеса и управления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573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lastRenderedPageBreak/>
                    <w:t>сәулет, инженерлік және басқа да техникалық қызметтер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архитектурные, инженерные и прочие технические услуги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574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 xml:space="preserve">жабдықтардың қызметкерсіз операциялық лизингі (жалдау) (жолаушыларды, </w:t>
                  </w: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br/>
                    <w:t>жүктерді тасымалдау үшін көлік құралдарын жалға беруді қоса алғанда)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операционный лизинг (аренда) оборудования без персонала (включая аренду транспортных средств для перевозки пассажиров, грузов)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575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конференцияларды, сауда жәрмеңкелерін және көрмелерін ұйымдастыру бойынша жарнама және нарық коньюнктурасын зерделеу саласындағы қызметтер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 xml:space="preserve">услуги в области рекламы и изучения конъюнктуры рынка, по организации конференций, торговых ярмарок и выставок 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576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үлестіру желілерінің, жұмысқа орналастыру және басқа да іскерлік қызметтер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услуги распределительных сетей, трудоустройства и прочие деловые услуги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577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Зияткерлік меншікті пайдалану үшін төлем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Плата за использование интеллектуальной собственности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580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Жеке тұлғаларға қызмет көрсету және мәдениет пен демалыс саласындағы қызметтер, оның ішінде: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Услуги частным лицам и услуги в сфере культуры и отдыха, в том числе: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ind w:left="438" w:hanging="51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шетелдегі резиденттерді оқыту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обучение резидентов, находящихся за рубежом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ind w:left="438" w:hanging="51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591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Қазақстан аумағындағы резиденттерді оқыту (қашықтан, шетелдік оқытушылардың келуі)</w:t>
                  </w:r>
                </w:p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 xml:space="preserve">обучение резидентов, находящихся на территории Казахстана (дистанционно, приезд </w:t>
                  </w:r>
                  <w:r w:rsidRPr="00755EFD">
                    <w:rPr>
                      <w:color w:val="auto"/>
                      <w:sz w:val="20"/>
                      <w:szCs w:val="20"/>
                    </w:rPr>
                    <w:br/>
                    <w:t>иностранных преподавателей)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592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ind w:left="438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жеке тұлғаларға өзге де қызметтер және мәдениет пен демалыс саласындағы өзге де қызметтер</w:t>
                  </w:r>
                </w:p>
                <w:p w:rsidR="004777A5" w:rsidRPr="00755EFD" w:rsidRDefault="004777A5" w:rsidP="004777A5">
                  <w:pPr>
                    <w:pStyle w:val="p"/>
                    <w:ind w:firstLine="438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прочие услуги частным лицам и прочие услуги в сфере культуры и отдыха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593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Басқа қызметтер (есеп жазбасында толық көрсету)</w:t>
                  </w:r>
                </w:p>
                <w:p w:rsidR="004777A5" w:rsidRPr="00755EFD" w:rsidRDefault="004777A5" w:rsidP="004777A5">
                  <w:pPr>
                    <w:pStyle w:val="p"/>
                    <w:jc w:val="both"/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</w:pPr>
                  <w:r w:rsidRPr="00755EFD">
                    <w:rPr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Прочие услуги (расшифровать в примечании к отчету)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/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4777A5" w:rsidRPr="00755EFD" w:rsidRDefault="004777A5" w:rsidP="004777A5">
            <w:pPr>
              <w:pStyle w:val="p"/>
              <w:ind w:firstLine="747"/>
              <w:rPr>
                <w:b/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ind w:firstLine="747"/>
              <w:rPr>
                <w:b/>
                <w:color w:val="auto"/>
                <w:sz w:val="28"/>
                <w:szCs w:val="28"/>
              </w:rPr>
            </w:pPr>
            <w:r w:rsidRPr="00755EFD">
              <w:rPr>
                <w:b/>
                <w:color w:val="auto"/>
                <w:sz w:val="28"/>
                <w:szCs w:val="28"/>
              </w:rPr>
              <w:t>4-бөлім. Жөндеуге арналған тауарлар, ағымдағы және күрделі трансферттер, мың АҚШ доллары</w:t>
            </w:r>
          </w:p>
          <w:p w:rsidR="004777A5" w:rsidRPr="00755EFD" w:rsidRDefault="004777A5" w:rsidP="004777A5">
            <w:pPr>
              <w:pStyle w:val="pj"/>
              <w:ind w:firstLine="747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Раздел 4. Товары для ремонта, текущие и капитальные трансферты, тысяч долларов США</w:t>
            </w:r>
          </w:p>
          <w:p w:rsidR="004777A5" w:rsidRPr="00755EFD" w:rsidRDefault="004777A5" w:rsidP="004777A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0"/>
              <w:gridCol w:w="1261"/>
              <w:gridCol w:w="1224"/>
              <w:gridCol w:w="525"/>
              <w:gridCol w:w="349"/>
              <w:gridCol w:w="349"/>
              <w:gridCol w:w="349"/>
              <w:gridCol w:w="349"/>
              <w:gridCol w:w="349"/>
              <w:gridCol w:w="349"/>
              <w:gridCol w:w="361"/>
            </w:tblGrid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Көрсеткіштің атауы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444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Жол коды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Код строки</w:t>
                  </w:r>
                </w:p>
              </w:tc>
              <w:tc>
                <w:tcPr>
                  <w:tcW w:w="431" w:type="pct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Барлығы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51" w:type="pct"/>
                  <w:gridSpan w:val="8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Әріптес елдердің атауы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 xml:space="preserve">Наименование </w:t>
                  </w:r>
                </w:p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стран-партнеров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444" w:type="pct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431" w:type="pct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777A5" w:rsidRPr="00755EFD" w:rsidRDefault="004777A5" w:rsidP="004777A5">
                  <w:pPr>
                    <w:spacing w:line="276" w:lineRule="auto"/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lastRenderedPageBreak/>
                    <w:t>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Жөндеу үшін шетелге жіберілген тауарлар</w:t>
                  </w:r>
                </w:p>
                <w:p w:rsidR="004777A5" w:rsidRPr="00755EFD" w:rsidRDefault="004777A5" w:rsidP="004777A5">
                  <w:pPr>
                    <w:pStyle w:val="pc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Товары, отправленные за рубеж для ремонта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710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 </w:t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Жөндеуден кейін шетелден алынған тауарлар</w:t>
                  </w:r>
                </w:p>
                <w:p w:rsidR="004777A5" w:rsidRPr="00755EFD" w:rsidRDefault="004777A5" w:rsidP="004777A5">
                  <w:pPr>
                    <w:pStyle w:val="pc"/>
                    <w:jc w:val="left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Товары, полученные из-за рубежа после ремонта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720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Бейрезиденттерге төленген салықтар</w:t>
                  </w:r>
                </w:p>
                <w:p w:rsidR="004777A5" w:rsidRPr="00755EFD" w:rsidRDefault="004777A5" w:rsidP="004777A5">
                  <w:r w:rsidRPr="00755EFD">
                    <w:t>Налоги, уплаченные нерезидентам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730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Бейрезиденттердің сауда палаталарына, салалық қауымдастықтарына кіретін коммерциялық емес ұйымдарға мүшелік жарналар немесе қатысуға жазылудағы бейрезиденттерге төленген төлемдер</w:t>
                  </w:r>
                </w:p>
                <w:p w:rsidR="004777A5" w:rsidRPr="00755EFD" w:rsidRDefault="004777A5" w:rsidP="004777A5">
                  <w:r w:rsidRPr="00755EFD">
                    <w:t xml:space="preserve">Платежи нерезидентам членских взносов или подписка на участие  в некоммерческих </w:t>
                  </w:r>
                  <w:r w:rsidRPr="00755EFD">
                    <w:br/>
                    <w:t>организациях-нерезидентах, включающих отраслевые ассоциации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740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Бейрезиденттерден өсімпұл, айыппұл төлемдері және басқа да ағымдағы трансферттер түріндегі түсімдер</w:t>
                  </w:r>
                </w:p>
                <w:p w:rsidR="004777A5" w:rsidRPr="00755EFD" w:rsidRDefault="004777A5" w:rsidP="004777A5">
                  <w:r w:rsidRPr="00755EFD">
                    <w:t>Поступления от нерезидентов в виде пени, штрафных платежей и прочих текущих трансферт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Бейрезиденттерге өсімпұл, айыппұл төлемдері және басқа да ағымдағы трансферттер түріндегі төлемдер</w:t>
                  </w:r>
                </w:p>
                <w:p w:rsidR="004777A5" w:rsidRPr="00755EFD" w:rsidRDefault="004777A5" w:rsidP="004777A5">
                  <w:r w:rsidRPr="00755EFD">
                    <w:t>Платежи нерезидентам в виде пени, штрафных платежей и прочих текущих трансферт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760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Бейрезиденттерден алынған күрделі трансферттер</w:t>
                  </w:r>
                </w:p>
                <w:p w:rsidR="004777A5" w:rsidRPr="00755EFD" w:rsidRDefault="004777A5" w:rsidP="004777A5">
                  <w:r w:rsidRPr="00755EFD">
                    <w:t>Капитальные трансферты, полученные от нерезидентов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770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075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b/>
                      <w:bCs/>
                      <w:color w:val="auto"/>
                      <w:sz w:val="20"/>
                      <w:szCs w:val="20"/>
                      <w:bdr w:val="none" w:sz="0" w:space="0" w:color="auto" w:frame="1"/>
                    </w:rPr>
                    <w:t>Бейрезиденттерге ұсынылған күрделі трансферттер</w:t>
                  </w:r>
                </w:p>
                <w:p w:rsidR="004777A5" w:rsidRPr="00755EFD" w:rsidRDefault="004777A5" w:rsidP="004777A5">
                  <w:r w:rsidRPr="00755EFD">
                    <w:t>Капитальные трансферты, предоставленные нерезидентам</w:t>
                  </w:r>
                </w:p>
              </w:tc>
              <w:tc>
                <w:tcPr>
                  <w:tcW w:w="444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  <w:r w:rsidRPr="00755EFD">
                    <w:rPr>
                      <w:color w:val="auto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43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777A5" w:rsidRPr="00755EFD" w:rsidRDefault="004777A5" w:rsidP="004777A5">
                  <w:pPr>
                    <w:pStyle w:val="pc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4777A5" w:rsidRPr="00755EFD" w:rsidRDefault="004777A5" w:rsidP="004777A5">
            <w:pPr>
              <w:pStyle w:val="pj"/>
              <w:rPr>
                <w:color w:val="auto"/>
                <w:sz w:val="28"/>
                <w:szCs w:val="28"/>
              </w:rPr>
            </w:pPr>
          </w:p>
          <w:tbl>
            <w:tblPr>
              <w:tblW w:w="1421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9"/>
              <w:gridCol w:w="2812"/>
              <w:gridCol w:w="773"/>
              <w:gridCol w:w="1805"/>
              <w:gridCol w:w="1731"/>
              <w:gridCol w:w="2670"/>
              <w:gridCol w:w="134"/>
              <w:gridCol w:w="131"/>
            </w:tblGrid>
            <w:tr w:rsidR="004777A5" w:rsidRPr="00755EFD" w:rsidTr="004777A5">
              <w:trPr>
                <w:gridAfter w:val="2"/>
                <w:wAfter w:w="93" w:type="pct"/>
                <w:jc w:val="center"/>
              </w:trPr>
              <w:tc>
                <w:tcPr>
                  <w:tcW w:w="2724" w:type="pct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Атауы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Наименование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Телефоны (респонденттің)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Телефон (респондента)______________________________</w:t>
                  </w:r>
                </w:p>
                <w:p w:rsidR="004777A5" w:rsidRPr="00755EFD" w:rsidRDefault="004777A5" w:rsidP="004777A5">
                  <w:pPr>
                    <w:pStyle w:val="p"/>
                    <w:ind w:left="3578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стационарлық</w:t>
                  </w:r>
                </w:p>
                <w:p w:rsidR="004777A5" w:rsidRPr="00755EFD" w:rsidRDefault="004777A5" w:rsidP="004777A5">
                  <w:pPr>
                    <w:pStyle w:val="p"/>
                    <w:ind w:left="3578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стационарный</w:t>
                  </w:r>
                </w:p>
              </w:tc>
              <w:tc>
                <w:tcPr>
                  <w:tcW w:w="2183" w:type="pct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Мекенжайы (респонденттің)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Адрес (респондента) ______________________________________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</w:t>
                  </w:r>
                </w:p>
                <w:p w:rsidR="004777A5" w:rsidRPr="00755EFD" w:rsidRDefault="004777A5" w:rsidP="004777A5">
                  <w:pPr>
                    <w:pStyle w:val="p"/>
                    <w:ind w:left="1788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ұялы</w:t>
                  </w:r>
                </w:p>
                <w:p w:rsidR="004777A5" w:rsidRPr="00755EFD" w:rsidRDefault="004777A5" w:rsidP="004777A5">
                  <w:pPr>
                    <w:pStyle w:val="p"/>
                    <w:ind w:left="1788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мобильный</w:t>
                  </w:r>
                </w:p>
                <w:p w:rsidR="004777A5" w:rsidRPr="00755EFD" w:rsidRDefault="004777A5" w:rsidP="004777A5">
                  <w:pPr>
                    <w:pStyle w:val="p"/>
                    <w:ind w:left="1788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4777A5" w:rsidRPr="00755EFD" w:rsidTr="004777A5">
              <w:trPr>
                <w:gridAfter w:val="1"/>
                <w:wAfter w:w="46" w:type="pct"/>
                <w:jc w:val="center"/>
              </w:trPr>
              <w:tc>
                <w:tcPr>
                  <w:tcW w:w="146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77A5" w:rsidRPr="00755EFD" w:rsidRDefault="00DB6BBB" w:rsidP="004777A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 w:val="28"/>
                      <w:szCs w:val="28"/>
                      <w:lang w:val="kk-KZ"/>
                    </w:rPr>
                    <w:lastRenderedPageBreak/>
                    <w:t>Б</w:t>
                  </w:r>
                  <w:r w:rsidRPr="00E65C58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астапқы </w:t>
                  </w:r>
                  <w:r w:rsidR="004777A5" w:rsidRPr="00755EFD">
                    <w:rPr>
                      <w:b/>
                      <w:color w:val="auto"/>
                      <w:sz w:val="28"/>
                      <w:szCs w:val="28"/>
                    </w:rPr>
                    <w:t>статистикалық деректерді таратуға келісеміз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Согласны на распространение первичных статистических данных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98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1172FF37" wp14:editId="03B5A46C">
                        <wp:extent cx="371475" cy="333375"/>
                        <wp:effectExtent l="0" t="0" r="0" b="0"/>
                        <wp:docPr id="171" name="Рисунок 1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6" w:type="pct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77A5" w:rsidRPr="00755EFD" w:rsidRDefault="00DB6BBB" w:rsidP="004777A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 w:val="28"/>
                      <w:szCs w:val="28"/>
                      <w:lang w:val="kk-KZ"/>
                    </w:rPr>
                    <w:t>Б</w:t>
                  </w:r>
                  <w:r w:rsidRPr="00E65C58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астапқы </w:t>
                  </w:r>
                  <w:r w:rsidR="004777A5" w:rsidRPr="00755EFD">
                    <w:rPr>
                      <w:b/>
                      <w:color w:val="auto"/>
                      <w:sz w:val="28"/>
                      <w:szCs w:val="28"/>
                    </w:rPr>
                    <w:t>статистикалық деректерді таратуға келіспейміз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Не согласны на распространение первичных статистических данных</w:t>
                  </w:r>
                </w:p>
              </w:tc>
              <w:tc>
                <w:tcPr>
                  <w:tcW w:w="986" w:type="pct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6A7162A1" wp14:editId="1AE19873">
                        <wp:extent cx="371475" cy="333375"/>
                        <wp:effectExtent l="0" t="0" r="0" b="0"/>
                        <wp:docPr id="172" name="Рисунок 1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777A5" w:rsidRPr="00755EFD" w:rsidTr="004777A5">
              <w:trPr>
                <w:jc w:val="center"/>
              </w:trPr>
              <w:tc>
                <w:tcPr>
                  <w:tcW w:w="3359" w:type="pct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Электрондық почта мекенжайы (респонденттің)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Адрес электронной почты (респондента) _____________________________________________________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Орындаушы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Исполнитель __________________________________________________________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 </w:t>
                  </w:r>
                </w:p>
                <w:p w:rsidR="004777A5" w:rsidRPr="00755EFD" w:rsidRDefault="004777A5" w:rsidP="004777A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4777A5" w:rsidRPr="00755EFD" w:rsidRDefault="004777A5" w:rsidP="004777A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 бухгалтер немесе есепке қол қою функциясы жүктелген адам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Главный бухгалтер или лицо, на которое возложена функция по подписанию отчета  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_________________________________________________________________</w:t>
                  </w:r>
                </w:p>
                <w:p w:rsidR="004777A5" w:rsidRPr="00755EFD" w:rsidRDefault="004777A5" w:rsidP="004777A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4777A5" w:rsidRPr="00755EFD" w:rsidRDefault="004777A5" w:rsidP="004777A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Басшы немесе есепке қол қою функциясы жүктелген адам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Руководитель или лицо, на которое возложена функция по подписанию отчета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________________________________________________________________</w:t>
                  </w:r>
                </w:p>
                <w:p w:rsidR="004777A5" w:rsidRPr="00755EFD" w:rsidRDefault="004777A5" w:rsidP="004777A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4777A5" w:rsidRPr="00755EFD" w:rsidRDefault="004777A5" w:rsidP="004777A5">
                  <w:pPr>
                    <w:pStyle w:val="p"/>
                    <w:ind w:left="744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</w:tc>
              <w:tc>
                <w:tcPr>
                  <w:tcW w:w="1641" w:type="pct"/>
                  <w:gridSpan w:val="4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</w:t>
                  </w:r>
                </w:p>
                <w:p w:rsidR="004777A5" w:rsidRPr="00755EFD" w:rsidRDefault="004777A5" w:rsidP="004777A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қолы, телефоны (орындаушының)</w:t>
                  </w:r>
                </w:p>
                <w:p w:rsidR="004777A5" w:rsidRPr="00755EFD" w:rsidRDefault="004777A5" w:rsidP="004777A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подпись, телефон (исполнителя)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</w:t>
                  </w:r>
                </w:p>
                <w:p w:rsidR="004777A5" w:rsidRPr="00755EFD" w:rsidRDefault="004777A5" w:rsidP="004777A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4777A5" w:rsidRPr="00755EFD" w:rsidRDefault="004777A5" w:rsidP="004777A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4777A5" w:rsidRPr="00755EFD" w:rsidRDefault="004777A5" w:rsidP="004777A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</w:t>
                  </w:r>
                </w:p>
                <w:p w:rsidR="004777A5" w:rsidRPr="00755EFD" w:rsidRDefault="004777A5" w:rsidP="004777A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4777A5" w:rsidRPr="00755EFD" w:rsidRDefault="004777A5" w:rsidP="004777A5">
                  <w:pPr>
                    <w:pStyle w:val="p"/>
                    <w:jc w:val="cente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</w:tc>
            </w:tr>
          </w:tbl>
          <w:p w:rsidR="004777A5" w:rsidRPr="00755EFD" w:rsidRDefault="004777A5" w:rsidP="004777A5">
            <w:pPr>
              <w:pStyle w:val="pj"/>
              <w:rPr>
                <w:color w:val="auto"/>
              </w:rPr>
            </w:pPr>
            <w:r w:rsidRPr="00755EFD">
              <w:rPr>
                <w:color w:val="auto"/>
              </w:rPr>
              <w:t> </w:t>
            </w:r>
          </w:p>
          <w:p w:rsidR="004777A5" w:rsidRPr="00755EFD" w:rsidRDefault="004777A5" w:rsidP="004777A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lastRenderedPageBreak/>
              <w:t>Ескертпе:</w:t>
            </w:r>
          </w:p>
          <w:p w:rsidR="004777A5" w:rsidRPr="00755EFD" w:rsidRDefault="004777A5" w:rsidP="004777A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Примечание:</w:t>
            </w:r>
          </w:p>
          <w:p w:rsidR="004777A5" w:rsidRPr="00755EFD" w:rsidRDefault="004777A5" w:rsidP="004777A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      </w:r>
          </w:p>
          <w:p w:rsidR="004777A5" w:rsidRPr="00755EFD" w:rsidRDefault="004777A5" w:rsidP="004777A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об административных правонарушениях.</w:t>
            </w:r>
          </w:p>
          <w:p w:rsidR="004777A5" w:rsidRPr="00755EFD" w:rsidRDefault="004777A5" w:rsidP="004777A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4777A5" w:rsidRPr="00755EFD" w:rsidRDefault="004777A5" w:rsidP="004777A5">
      <w:pPr>
        <w:pStyle w:val="pr"/>
        <w:rPr>
          <w:rStyle w:val="s0"/>
          <w:color w:val="auto"/>
          <w:szCs w:val="28"/>
        </w:rPr>
        <w:sectPr w:rsidR="004777A5" w:rsidRPr="00755EFD" w:rsidSect="006043A2">
          <w:headerReference w:type="default" r:id="rId12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152"/>
          <w:cols w:space="708"/>
          <w:docGrid w:linePitch="360"/>
        </w:sectPr>
      </w:pPr>
    </w:p>
    <w:p w:rsidR="004777A5" w:rsidRPr="00755EFD" w:rsidRDefault="004777A5" w:rsidP="004777A5">
      <w:pPr>
        <w:ind w:left="5529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14 к Постановлению</w:t>
      </w:r>
    </w:p>
    <w:p w:rsidR="004777A5" w:rsidRPr="00755EFD" w:rsidRDefault="004777A5" w:rsidP="004777A5">
      <w:pPr>
        <w:ind w:left="5529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529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529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F110E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pStyle w:val="pr"/>
        <w:rPr>
          <w:color w:val="auto"/>
          <w:sz w:val="28"/>
          <w:szCs w:val="28"/>
        </w:rPr>
      </w:pPr>
      <w:r w:rsidRPr="00755EFD">
        <w:rPr>
          <w:rStyle w:val="s0"/>
          <w:color w:val="auto"/>
          <w:szCs w:val="28"/>
        </w:rPr>
        <w:t xml:space="preserve">  </w:t>
      </w:r>
    </w:p>
    <w:p w:rsidR="004777A5" w:rsidRPr="00755EFD" w:rsidRDefault="004777A5" w:rsidP="004777A5">
      <w:pPr>
        <w:pStyle w:val="pj"/>
        <w:rPr>
          <w:color w:val="auto"/>
          <w:sz w:val="28"/>
          <w:szCs w:val="28"/>
        </w:rPr>
      </w:pPr>
      <w:r w:rsidRPr="00755EFD">
        <w:rPr>
          <w:rStyle w:val="s0"/>
          <w:color w:val="auto"/>
          <w:szCs w:val="28"/>
        </w:rPr>
        <w:t> </w:t>
      </w:r>
    </w:p>
    <w:p w:rsidR="004777A5" w:rsidRPr="00755EFD" w:rsidRDefault="004777A5" w:rsidP="004777A5">
      <w:pPr>
        <w:pStyle w:val="pc"/>
        <w:rPr>
          <w:rStyle w:val="s1"/>
          <w:bCs w:val="0"/>
          <w:color w:val="auto"/>
          <w:sz w:val="28"/>
          <w:szCs w:val="28"/>
        </w:rPr>
      </w:pPr>
      <w:r w:rsidRPr="00755EFD">
        <w:rPr>
          <w:rStyle w:val="s1"/>
          <w:color w:val="auto"/>
          <w:sz w:val="28"/>
          <w:szCs w:val="28"/>
        </w:rPr>
        <w:t>Инструкция по заполнению статистической формы ведомственного статистического наблюдения «</w:t>
      </w:r>
      <w:r w:rsidRPr="00755EFD">
        <w:rPr>
          <w:b/>
          <w:color w:val="auto"/>
          <w:sz w:val="28"/>
          <w:szCs w:val="28"/>
        </w:rPr>
        <w:t>Отчет об услугах транспорта, сопутствующих транспортировке и прочих международных операциях</w:t>
      </w:r>
      <w:r w:rsidRPr="00755EFD">
        <w:rPr>
          <w:rStyle w:val="s1"/>
          <w:color w:val="auto"/>
          <w:sz w:val="28"/>
          <w:szCs w:val="28"/>
        </w:rPr>
        <w:t>» (индекс 8-ПБ, периодичность квартальная)</w:t>
      </w:r>
    </w:p>
    <w:p w:rsidR="004777A5" w:rsidRPr="00755EFD" w:rsidRDefault="004777A5" w:rsidP="004777A5">
      <w:pPr>
        <w:pStyle w:val="pj"/>
        <w:rPr>
          <w:b/>
          <w:color w:val="auto"/>
          <w:sz w:val="28"/>
          <w:szCs w:val="28"/>
        </w:rPr>
      </w:pPr>
    </w:p>
    <w:p w:rsidR="004777A5" w:rsidRPr="00755EFD" w:rsidRDefault="004777A5" w:rsidP="004777A5">
      <w:pPr>
        <w:pStyle w:val="pj"/>
        <w:rPr>
          <w:color w:val="auto"/>
          <w:sz w:val="28"/>
          <w:szCs w:val="28"/>
        </w:rPr>
      </w:pPr>
    </w:p>
    <w:p w:rsidR="004777A5" w:rsidRPr="00755EFD" w:rsidRDefault="004777A5" w:rsidP="004777A5">
      <w:pPr>
        <w:pStyle w:val="pj"/>
        <w:jc w:val="center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Глава 1. Общие положения</w:t>
      </w:r>
    </w:p>
    <w:p w:rsidR="004777A5" w:rsidRPr="00755EFD" w:rsidRDefault="004777A5" w:rsidP="004777A5">
      <w:pPr>
        <w:pStyle w:val="pj"/>
        <w:jc w:val="center"/>
        <w:rPr>
          <w:b/>
          <w:color w:val="auto"/>
          <w:sz w:val="28"/>
          <w:szCs w:val="28"/>
        </w:rPr>
      </w:pP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1. Настоящая Инструкция по заполнению статистической формы ведомственного статистического наблюдения </w:t>
      </w:r>
      <w:r w:rsidRPr="00DB6BBB">
        <w:rPr>
          <w:rStyle w:val="s0"/>
          <w:b/>
          <w:color w:val="auto"/>
          <w:sz w:val="28"/>
          <w:szCs w:val="28"/>
        </w:rPr>
        <w:t>«</w:t>
      </w:r>
      <w:r w:rsidRPr="00DB6BBB">
        <w:rPr>
          <w:rStyle w:val="s1"/>
          <w:b w:val="0"/>
          <w:color w:val="auto"/>
          <w:sz w:val="28"/>
          <w:szCs w:val="28"/>
        </w:rPr>
        <w:t>Отчет об услугах транспорта, полученных от нерезидентов (предоставленных нерезидентам)</w:t>
      </w:r>
      <w:r w:rsidRPr="00DB6BBB">
        <w:rPr>
          <w:rStyle w:val="s0"/>
          <w:b/>
          <w:color w:val="auto"/>
          <w:sz w:val="28"/>
          <w:szCs w:val="28"/>
        </w:rPr>
        <w:t>»</w:t>
      </w:r>
      <w:r w:rsidRPr="00DB6BBB">
        <w:rPr>
          <w:rStyle w:val="s0"/>
          <w:color w:val="auto"/>
          <w:sz w:val="28"/>
          <w:szCs w:val="28"/>
        </w:rPr>
        <w:t xml:space="preserve"> (индекс 8-ПБ, периодичность квартальная) (далее – статистическая форма) разработана в соответствии с подпунктом 2-1) статьи 13 Закона Республики Казахстан «О государственной статистике» и детализирует заполнение статистической формы.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2. Статистическую форму представляют юридические лица, включенные в перечень респондентов. Перечень респондентов формируется Национальным Банком Республики Казахстан на предстоящий квартал. Сервис по поиску респондента в перечне размещен на Портале Национального Банка Республики Казахстан в разделе «Электронные справки», подраздел «Перечень респондентов по формам отчетности по платежному балансу».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3. Информация, запрашиваемая по статистической форме, предназначена для формирования платежного баланса Республики Казахстан.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4. Статистическую форму подписывает руководитель, главный бухгалтер или лица, на которых возложена функция по подписанию отчета, и исполнитель.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4777A5" w:rsidRPr="00DB6BBB" w:rsidRDefault="004777A5" w:rsidP="004777A5">
      <w:pPr>
        <w:pStyle w:val="pj"/>
        <w:ind w:firstLine="709"/>
        <w:jc w:val="center"/>
        <w:rPr>
          <w:rStyle w:val="s0"/>
          <w:color w:val="auto"/>
          <w:sz w:val="28"/>
          <w:szCs w:val="28"/>
        </w:rPr>
      </w:pPr>
    </w:p>
    <w:p w:rsidR="004777A5" w:rsidRPr="00DB6BBB" w:rsidRDefault="004777A5" w:rsidP="004777A5">
      <w:pPr>
        <w:pStyle w:val="pj"/>
        <w:ind w:firstLine="709"/>
        <w:jc w:val="center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Глава 2. Заполнение статистической формы</w:t>
      </w:r>
    </w:p>
    <w:p w:rsidR="004777A5" w:rsidRPr="00DB6BBB" w:rsidRDefault="004777A5" w:rsidP="004777A5">
      <w:pPr>
        <w:pStyle w:val="pj"/>
        <w:ind w:firstLine="709"/>
        <w:jc w:val="center"/>
        <w:rPr>
          <w:color w:val="auto"/>
          <w:sz w:val="28"/>
          <w:szCs w:val="28"/>
        </w:rPr>
      </w:pP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5. При заполнении статистической формы применяются следующие определения: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1) резиденты: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lastRenderedPageBreak/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2) нерезиденты: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и абзаце третьем настоящего подпункта.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6. Стоимость оказанных услуг отражается на момент ее начисления (на дату фактического предоставления услуг), а не по времени фактической оплаты. 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7. Все операции отражаются в тысячах долларов Соединенных Штатов Америки (далее – США). Операции в иных иностранных валютах переводятся сначала в тенге, а затем в доллары США. Для конвертации 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При этом для конвертации операций используются соответствующие курсы на дату совершения операций. </w:t>
      </w:r>
    </w:p>
    <w:p w:rsidR="004777A5" w:rsidRPr="00DB6BBB" w:rsidRDefault="004777A5" w:rsidP="004777A5">
      <w:pPr>
        <w:ind w:firstLine="709"/>
        <w:jc w:val="both"/>
        <w:rPr>
          <w:sz w:val="28"/>
          <w:szCs w:val="28"/>
        </w:rPr>
      </w:pPr>
      <w:r w:rsidRPr="00DB6BBB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DB6BBB">
        <w:rPr>
          <w:sz w:val="28"/>
          <w:szCs w:val="28"/>
          <w:lang w:val="kk-KZ"/>
        </w:rPr>
        <w:t>К</w:t>
      </w:r>
      <w:r w:rsidRPr="00DB6BBB">
        <w:rPr>
          <w:sz w:val="28"/>
          <w:szCs w:val="28"/>
        </w:rPr>
        <w:t xml:space="preserve"> РК 07 ISO 4217-2019 «</w:t>
      </w:r>
      <w:r w:rsidRPr="00DB6BBB">
        <w:rPr>
          <w:sz w:val="28"/>
          <w:szCs w:val="28"/>
          <w:lang w:val="kk-KZ"/>
        </w:rPr>
        <w:t>К</w:t>
      </w:r>
      <w:r w:rsidRPr="00DB6BBB">
        <w:rPr>
          <w:sz w:val="28"/>
          <w:szCs w:val="28"/>
        </w:rPr>
        <w:t xml:space="preserve">оды для </w:t>
      </w:r>
      <w:r w:rsidRPr="00DB6BBB">
        <w:rPr>
          <w:sz w:val="28"/>
          <w:szCs w:val="28"/>
          <w:lang w:val="kk-KZ"/>
        </w:rPr>
        <w:t xml:space="preserve">представления </w:t>
      </w:r>
      <w:r w:rsidRPr="00DB6BBB">
        <w:rPr>
          <w:sz w:val="28"/>
          <w:szCs w:val="28"/>
        </w:rPr>
        <w:t>валют и фондов».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8. Все операции отражаются в разбивке по странам-партнерам.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В разделах 1, 2 используются следующие к</w:t>
      </w:r>
      <w:r w:rsidRPr="00DB6BBB">
        <w:rPr>
          <w:sz w:val="28"/>
          <w:szCs w:val="28"/>
        </w:rPr>
        <w:t>лассификаторы: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BBB">
        <w:rPr>
          <w:sz w:val="28"/>
          <w:szCs w:val="28"/>
        </w:rPr>
        <w:t>1) видов услуг: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7"/>
      </w:tblGrid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Код услуги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Вид услуги</w:t>
            </w:r>
          </w:p>
        </w:tc>
      </w:tr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ГРУЗ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Услуги грузовых перевозок</w:t>
            </w:r>
          </w:p>
        </w:tc>
      </w:tr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ПАС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Услуги пассажирских перевозок</w:t>
            </w:r>
          </w:p>
        </w:tc>
      </w:tr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lastRenderedPageBreak/>
              <w:t>ВСП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Вспомогательные транспортные услуги</w:t>
            </w:r>
          </w:p>
        </w:tc>
      </w:tr>
    </w:tbl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BBB">
        <w:rPr>
          <w:sz w:val="28"/>
          <w:szCs w:val="28"/>
        </w:rPr>
        <w:t>2) видов транспорта: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7"/>
      </w:tblGrid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left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Код транспорта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Вид транспорта</w:t>
            </w:r>
          </w:p>
        </w:tc>
      </w:tr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АВТ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Автомобильный</w:t>
            </w:r>
          </w:p>
        </w:tc>
      </w:tr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ВОЗ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Воздушный</w:t>
            </w:r>
          </w:p>
        </w:tc>
      </w:tr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ЖЕЛ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Железнодорожный</w:t>
            </w:r>
          </w:p>
        </w:tc>
      </w:tr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МОР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Морской (речной)</w:t>
            </w:r>
          </w:p>
        </w:tc>
      </w:tr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СМЕ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Мультимодальный (смешанный)</w:t>
            </w:r>
          </w:p>
        </w:tc>
      </w:tr>
      <w:tr w:rsidR="00DB6BBB" w:rsidRPr="00DB6BBB" w:rsidTr="00DB6BBB">
        <w:tc>
          <w:tcPr>
            <w:tcW w:w="1980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ТРБ</w:t>
            </w:r>
          </w:p>
        </w:tc>
        <w:tc>
          <w:tcPr>
            <w:tcW w:w="7647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Трубопроводный</w:t>
            </w:r>
          </w:p>
        </w:tc>
      </w:tr>
    </w:tbl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s0"/>
          <w:color w:val="auto"/>
          <w:sz w:val="28"/>
          <w:szCs w:val="28"/>
        </w:rPr>
      </w:pP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9. В разделе 1 отражаются оказанные</w:t>
      </w:r>
      <w:r w:rsidRPr="00DB6BBB">
        <w:rPr>
          <w:sz w:val="28"/>
          <w:szCs w:val="28"/>
        </w:rPr>
        <w:t xml:space="preserve"> нерезидентам</w:t>
      </w:r>
      <w:r w:rsidRPr="00DB6BBB">
        <w:rPr>
          <w:rStyle w:val="s0"/>
          <w:color w:val="auto"/>
          <w:sz w:val="28"/>
          <w:szCs w:val="28"/>
        </w:rPr>
        <w:t xml:space="preserve"> у</w:t>
      </w:r>
      <w:r w:rsidRPr="00DB6BBB">
        <w:rPr>
          <w:sz w:val="28"/>
          <w:szCs w:val="28"/>
        </w:rPr>
        <w:t xml:space="preserve">слуги грузовых и </w:t>
      </w:r>
      <w:r w:rsidRPr="00DB6BBB">
        <w:rPr>
          <w:sz w:val="28"/>
          <w:szCs w:val="28"/>
        </w:rPr>
        <w:br/>
        <w:t>пассажирских перевозок, вспомогательные транспортные услуги.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s0"/>
          <w:bCs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В графе </w:t>
      </w:r>
      <w:r w:rsidRPr="00DB6BBB">
        <w:rPr>
          <w:rStyle w:val="s0"/>
          <w:b/>
          <w:bCs/>
          <w:color w:val="auto"/>
          <w:sz w:val="28"/>
          <w:szCs w:val="28"/>
        </w:rPr>
        <w:t>«</w:t>
      </w:r>
      <w:r w:rsidRPr="00DB6BBB">
        <w:rPr>
          <w:rStyle w:val="s0"/>
          <w:bCs/>
          <w:color w:val="auto"/>
          <w:sz w:val="28"/>
          <w:szCs w:val="28"/>
        </w:rPr>
        <w:t>Вид услуги»</w:t>
      </w:r>
      <w:r w:rsidRPr="00DB6BBB">
        <w:rPr>
          <w:rStyle w:val="s0"/>
          <w:b/>
          <w:bCs/>
          <w:color w:val="auto"/>
          <w:sz w:val="28"/>
          <w:szCs w:val="28"/>
        </w:rPr>
        <w:t> </w:t>
      </w:r>
      <w:r w:rsidRPr="00DB6BBB">
        <w:rPr>
          <w:rStyle w:val="s0"/>
          <w:bCs/>
          <w:color w:val="auto"/>
          <w:sz w:val="28"/>
          <w:szCs w:val="28"/>
        </w:rPr>
        <w:t xml:space="preserve">выбирается вид оказанной нерезидентам услуги из классификатора видов услуг. </w:t>
      </w:r>
      <w:r w:rsidRPr="00DB6BBB">
        <w:rPr>
          <w:rStyle w:val="s0"/>
          <w:color w:val="auto"/>
          <w:sz w:val="28"/>
          <w:szCs w:val="28"/>
        </w:rPr>
        <w:t>В графе </w:t>
      </w:r>
      <w:r w:rsidRPr="00DB6BBB">
        <w:rPr>
          <w:rStyle w:val="s0"/>
          <w:b/>
          <w:bCs/>
          <w:color w:val="auto"/>
          <w:sz w:val="28"/>
          <w:szCs w:val="28"/>
        </w:rPr>
        <w:t>«</w:t>
      </w:r>
      <w:r w:rsidRPr="00DB6BBB">
        <w:rPr>
          <w:rStyle w:val="s0"/>
          <w:bCs/>
          <w:color w:val="auto"/>
          <w:sz w:val="28"/>
          <w:szCs w:val="28"/>
        </w:rPr>
        <w:t>Вид транспорта»</w:t>
      </w:r>
      <w:r w:rsidRPr="00DB6BBB">
        <w:rPr>
          <w:rStyle w:val="s0"/>
          <w:b/>
          <w:bCs/>
          <w:color w:val="auto"/>
          <w:sz w:val="28"/>
          <w:szCs w:val="28"/>
        </w:rPr>
        <w:t> </w:t>
      </w:r>
      <w:r w:rsidRPr="00DB6BBB">
        <w:rPr>
          <w:rStyle w:val="s0"/>
          <w:bCs/>
          <w:color w:val="auto"/>
          <w:sz w:val="28"/>
          <w:szCs w:val="28"/>
        </w:rPr>
        <w:t xml:space="preserve">выбирается вид </w:t>
      </w:r>
      <w:r w:rsidRPr="00DB6BBB">
        <w:rPr>
          <w:rStyle w:val="s0"/>
          <w:bCs/>
          <w:color w:val="auto"/>
          <w:sz w:val="28"/>
          <w:szCs w:val="28"/>
        </w:rPr>
        <w:br/>
        <w:t xml:space="preserve">транспорта из классификатора видов транспорта. В графе «Код операции» </w:t>
      </w:r>
      <w:r w:rsidRPr="00DB6BBB">
        <w:rPr>
          <w:rStyle w:val="s0"/>
          <w:bCs/>
          <w:color w:val="auto"/>
          <w:sz w:val="28"/>
          <w:szCs w:val="28"/>
        </w:rPr>
        <w:br/>
        <w:t xml:space="preserve">выбирается код операции из соответствующих данному виду услуги </w:t>
      </w:r>
      <w:r w:rsidRPr="00DB6BBB">
        <w:rPr>
          <w:rStyle w:val="s0"/>
          <w:bCs/>
          <w:color w:val="auto"/>
          <w:sz w:val="28"/>
          <w:szCs w:val="28"/>
        </w:rPr>
        <w:br/>
        <w:t xml:space="preserve">классификатора кодов операции для грузовых, пассажирских перевозок, </w:t>
      </w:r>
      <w:r w:rsidRPr="00DB6BBB">
        <w:rPr>
          <w:rStyle w:val="s0"/>
          <w:bCs/>
          <w:color w:val="auto"/>
          <w:sz w:val="28"/>
          <w:szCs w:val="28"/>
        </w:rPr>
        <w:br/>
        <w:t>вспомогательных траспортных услугах.</w:t>
      </w:r>
    </w:p>
    <w:p w:rsidR="004777A5" w:rsidRPr="00DB6BBB" w:rsidRDefault="004777A5" w:rsidP="004777A5">
      <w:pPr>
        <w:pStyle w:val="p"/>
        <w:ind w:firstLine="708"/>
        <w:rPr>
          <w:color w:val="auto"/>
          <w:sz w:val="28"/>
          <w:szCs w:val="28"/>
        </w:rPr>
      </w:pPr>
    </w:p>
    <w:p w:rsidR="004777A5" w:rsidRPr="00DB6BBB" w:rsidRDefault="004777A5" w:rsidP="004777A5">
      <w:pPr>
        <w:pStyle w:val="p"/>
        <w:ind w:firstLine="708"/>
        <w:rPr>
          <w:color w:val="auto"/>
          <w:sz w:val="28"/>
          <w:szCs w:val="28"/>
        </w:rPr>
      </w:pPr>
      <w:r w:rsidRPr="00DB6BBB">
        <w:rPr>
          <w:color w:val="auto"/>
          <w:sz w:val="28"/>
          <w:szCs w:val="28"/>
        </w:rPr>
        <w:t>Классификатор кодов операции для грузовых перевозок Раздела 1:</w:t>
      </w:r>
    </w:p>
    <w:p w:rsidR="004777A5" w:rsidRPr="00DB6BBB" w:rsidRDefault="004777A5" w:rsidP="004777A5">
      <w:pPr>
        <w:pStyle w:val="p"/>
        <w:ind w:firstLine="708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Код операции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Наименование операции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Перевозка грузов нерезидентов</w:t>
            </w:r>
            <w:r w:rsidRPr="00DB6BBB">
              <w:rPr>
                <w:color w:val="auto"/>
                <w:sz w:val="20"/>
                <w:szCs w:val="20"/>
              </w:rPr>
              <w:t xml:space="preserve"> по территории Казахстана при международных </w:t>
            </w:r>
            <w:r w:rsidRPr="00DB6BBB">
              <w:rPr>
                <w:color w:val="auto"/>
                <w:sz w:val="20"/>
                <w:szCs w:val="20"/>
              </w:rPr>
              <w:br/>
              <w:t>перевозках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102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Перевозка грузов нерезидентов </w:t>
            </w:r>
            <w:r w:rsidRPr="00DB6BBB">
              <w:rPr>
                <w:color w:val="auto"/>
                <w:sz w:val="20"/>
                <w:szCs w:val="20"/>
              </w:rPr>
              <w:t xml:space="preserve">по территории иностранного государства при </w:t>
            </w:r>
            <w:r w:rsidRPr="00DB6BBB">
              <w:rPr>
                <w:color w:val="auto"/>
                <w:sz w:val="20"/>
                <w:szCs w:val="20"/>
              </w:rPr>
              <w:br/>
              <w:t>международных перевозках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103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Предоставление в аренду нерезидентам </w:t>
            </w:r>
            <w:r w:rsidRPr="00DB6BBB">
              <w:rPr>
                <w:color w:val="auto"/>
                <w:sz w:val="20"/>
                <w:szCs w:val="20"/>
              </w:rPr>
              <w:t>транспортных средств</w:t>
            </w: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 с экипажем для перевозки грузов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104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Предоставление в аренду нерезидентам транспортных средств с экипажем </w:t>
            </w: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br/>
              <w:t>(не для перевозки грузов и (или) пассажиров)</w:t>
            </w:r>
          </w:p>
        </w:tc>
      </w:tr>
    </w:tbl>
    <w:p w:rsidR="004777A5" w:rsidRPr="00DB6BBB" w:rsidRDefault="004777A5" w:rsidP="004777A5">
      <w:pPr>
        <w:pStyle w:val="p"/>
        <w:rPr>
          <w:color w:val="auto"/>
          <w:sz w:val="28"/>
          <w:szCs w:val="28"/>
        </w:rPr>
      </w:pPr>
    </w:p>
    <w:p w:rsidR="004777A5" w:rsidRPr="00DB6BBB" w:rsidRDefault="004777A5" w:rsidP="004777A5">
      <w:pPr>
        <w:pStyle w:val="p"/>
        <w:rPr>
          <w:color w:val="auto"/>
          <w:sz w:val="28"/>
          <w:szCs w:val="28"/>
        </w:rPr>
      </w:pPr>
      <w:r w:rsidRPr="00DB6BBB">
        <w:rPr>
          <w:color w:val="auto"/>
          <w:sz w:val="28"/>
          <w:szCs w:val="28"/>
        </w:rPr>
        <w:tab/>
        <w:t>Классификатор кодов операции для пассажирских перевозок Раздела 1:</w:t>
      </w:r>
    </w:p>
    <w:p w:rsidR="004777A5" w:rsidRPr="00DB6BBB" w:rsidRDefault="004777A5" w:rsidP="004777A5">
      <w:pPr>
        <w:pStyle w:val="p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Код операции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Наименование операции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111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color w:val="auto"/>
                <w:sz w:val="20"/>
                <w:szCs w:val="20"/>
              </w:rPr>
              <w:t>Стоимость пассажирских билетов (включая стоимость сверхнормативного багажа) при международных перевозках нерезидентов из Казахстана в первую зарубежную страну/из последней зарубежной страны в Казахстан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112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Стоимость пассажирских билетов (включая стоимость сверхнормативного багажа) при внутренних перевозках нерезидентов по территории Казахстан</w:t>
            </w: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а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113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color w:val="auto"/>
                <w:sz w:val="20"/>
                <w:szCs w:val="20"/>
              </w:rPr>
              <w:t xml:space="preserve">Расчеты в рамках соглашения о совместной эксплуатации рейсов («код-шеринг/блок мест»), </w:t>
            </w: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полученные от нерезидентов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114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Предоставление в аренду нерезидентам </w:t>
            </w:r>
            <w:r w:rsidRPr="00DB6BBB">
              <w:rPr>
                <w:color w:val="auto"/>
                <w:sz w:val="20"/>
                <w:szCs w:val="20"/>
              </w:rPr>
              <w:t>транспортных средств</w:t>
            </w: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 с экипажем для перевозки пассажиров</w:t>
            </w:r>
          </w:p>
        </w:tc>
      </w:tr>
    </w:tbl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s0"/>
          <w:color w:val="auto"/>
          <w:sz w:val="28"/>
          <w:szCs w:val="28"/>
        </w:rPr>
      </w:pP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Как страна-партнер указывается страна гражданства пассажира.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BBB">
        <w:rPr>
          <w:sz w:val="28"/>
          <w:szCs w:val="28"/>
        </w:rPr>
        <w:t>Классификатор кодов операции для вспомогательных транспортных услуг Раздела 1: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Код операции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Наименование операции</w:t>
            </w:r>
          </w:p>
        </w:tc>
      </w:tr>
      <w:tr w:rsidR="00DB6BBB" w:rsidRPr="00DB6BBB" w:rsidTr="00DB6BBB">
        <w:trPr>
          <w:trHeight w:val="211"/>
        </w:trPr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121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Управление движением транспортных средств</w:t>
            </w:r>
          </w:p>
        </w:tc>
      </w:tr>
      <w:tr w:rsidR="00DB6BBB" w:rsidRPr="00DB6BBB" w:rsidTr="00DB6BBB">
        <w:trPr>
          <w:trHeight w:val="259"/>
        </w:trPr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122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Буксировка и маневровые услуги</w:t>
            </w:r>
          </w:p>
        </w:tc>
      </w:tr>
      <w:tr w:rsidR="00DB6BBB" w:rsidRPr="00DB6BBB" w:rsidTr="00DB6BBB">
        <w:trPr>
          <w:trHeight w:val="263"/>
        </w:trPr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123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Услуги по обработке грузов</w:t>
            </w:r>
          </w:p>
        </w:tc>
      </w:tr>
      <w:tr w:rsidR="00DB6BBB" w:rsidRPr="00DB6BBB" w:rsidTr="00DB6BBB">
        <w:trPr>
          <w:trHeight w:val="267"/>
        </w:trPr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124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Уборка и очистка транспортных средств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125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Снабжение продовольствием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126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Заправка топливом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127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Снабжение электроэнергией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128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Комиссионные вознаграждения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129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Прочие транспортные услуги</w:t>
            </w:r>
          </w:p>
        </w:tc>
      </w:tr>
    </w:tbl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s0"/>
          <w:color w:val="auto"/>
          <w:sz w:val="28"/>
          <w:szCs w:val="28"/>
        </w:rPr>
      </w:pP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10. В разделе 2 отражаются </w:t>
      </w:r>
      <w:r w:rsidRPr="00DB6BBB">
        <w:rPr>
          <w:sz w:val="28"/>
          <w:szCs w:val="28"/>
        </w:rPr>
        <w:t>полученные от нерезидентов</w:t>
      </w:r>
      <w:r w:rsidRPr="00DB6BBB">
        <w:rPr>
          <w:rStyle w:val="s0"/>
          <w:color w:val="auto"/>
          <w:sz w:val="28"/>
          <w:szCs w:val="28"/>
        </w:rPr>
        <w:t xml:space="preserve"> у</w:t>
      </w:r>
      <w:r w:rsidRPr="00DB6BBB">
        <w:rPr>
          <w:sz w:val="28"/>
          <w:szCs w:val="28"/>
        </w:rPr>
        <w:t>слуги грузовых и пассажирских перевозок, вспомогательные транспортные услуги.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s0"/>
          <w:bCs/>
          <w:color w:val="auto"/>
          <w:sz w:val="28"/>
          <w:szCs w:val="28"/>
        </w:rPr>
      </w:pPr>
      <w:r w:rsidRPr="00DB6BBB">
        <w:rPr>
          <w:sz w:val="28"/>
          <w:szCs w:val="28"/>
        </w:rPr>
        <w:t xml:space="preserve">По воздушному транспорту информацию заполняют представители </w:t>
      </w:r>
      <w:r w:rsidRPr="00DB6BBB">
        <w:rPr>
          <w:sz w:val="28"/>
          <w:szCs w:val="28"/>
        </w:rPr>
        <w:br/>
        <w:t>иностранных авиакомпаний в Казахстане.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s0"/>
          <w:bCs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В графе </w:t>
      </w:r>
      <w:r w:rsidRPr="00DB6BBB">
        <w:rPr>
          <w:rStyle w:val="s0"/>
          <w:b/>
          <w:bCs/>
          <w:color w:val="auto"/>
          <w:sz w:val="28"/>
          <w:szCs w:val="28"/>
        </w:rPr>
        <w:t>«</w:t>
      </w:r>
      <w:r w:rsidRPr="00DB6BBB">
        <w:rPr>
          <w:rStyle w:val="s0"/>
          <w:bCs/>
          <w:color w:val="auto"/>
          <w:sz w:val="28"/>
          <w:szCs w:val="28"/>
        </w:rPr>
        <w:t>Вид услуги»</w:t>
      </w:r>
      <w:r w:rsidRPr="00DB6BBB">
        <w:rPr>
          <w:rStyle w:val="s0"/>
          <w:b/>
          <w:bCs/>
          <w:color w:val="auto"/>
          <w:sz w:val="28"/>
          <w:szCs w:val="28"/>
        </w:rPr>
        <w:t> </w:t>
      </w:r>
      <w:r w:rsidRPr="00DB6BBB">
        <w:rPr>
          <w:rStyle w:val="s0"/>
          <w:bCs/>
          <w:color w:val="auto"/>
          <w:sz w:val="28"/>
          <w:szCs w:val="28"/>
        </w:rPr>
        <w:t xml:space="preserve">выбирается вид полученной от нерезидентов услуги из классификатора видов услуг. В графе «Код операции» </w:t>
      </w:r>
      <w:r w:rsidRPr="00DB6BBB">
        <w:rPr>
          <w:rStyle w:val="s0"/>
          <w:bCs/>
          <w:color w:val="auto"/>
          <w:sz w:val="28"/>
          <w:szCs w:val="28"/>
        </w:rPr>
        <w:br/>
        <w:t xml:space="preserve">выбирается код операции из соответствующих данному виду услуги </w:t>
      </w:r>
      <w:r w:rsidRPr="00DB6BBB">
        <w:rPr>
          <w:rStyle w:val="s0"/>
          <w:bCs/>
          <w:color w:val="auto"/>
          <w:sz w:val="28"/>
          <w:szCs w:val="28"/>
        </w:rPr>
        <w:br/>
        <w:t xml:space="preserve">классификатора кодов операции для грузовых, пассажирских перевозок, </w:t>
      </w:r>
      <w:r w:rsidRPr="00DB6BBB">
        <w:rPr>
          <w:rStyle w:val="s0"/>
          <w:bCs/>
          <w:color w:val="auto"/>
          <w:sz w:val="28"/>
          <w:szCs w:val="28"/>
        </w:rPr>
        <w:br/>
        <w:t>вспомогательных транспортных услугах.</w:t>
      </w:r>
    </w:p>
    <w:p w:rsidR="004777A5" w:rsidRPr="00DB6BBB" w:rsidRDefault="004777A5" w:rsidP="004777A5">
      <w:pPr>
        <w:pStyle w:val="p"/>
        <w:ind w:firstLine="708"/>
        <w:rPr>
          <w:color w:val="auto"/>
          <w:sz w:val="28"/>
          <w:szCs w:val="28"/>
        </w:rPr>
      </w:pPr>
    </w:p>
    <w:p w:rsidR="004777A5" w:rsidRPr="00DB6BBB" w:rsidRDefault="004777A5" w:rsidP="004777A5">
      <w:pPr>
        <w:pStyle w:val="p"/>
        <w:ind w:firstLine="708"/>
        <w:rPr>
          <w:color w:val="auto"/>
          <w:sz w:val="28"/>
          <w:szCs w:val="28"/>
        </w:rPr>
      </w:pPr>
      <w:r w:rsidRPr="00DB6BBB">
        <w:rPr>
          <w:color w:val="auto"/>
          <w:sz w:val="28"/>
          <w:szCs w:val="28"/>
        </w:rPr>
        <w:t>Классификатор кодов операции для грузовых перевозок Раздела 2:</w:t>
      </w:r>
    </w:p>
    <w:p w:rsidR="004777A5" w:rsidRPr="00DB6BBB" w:rsidRDefault="004777A5" w:rsidP="004777A5">
      <w:pPr>
        <w:pStyle w:val="p"/>
        <w:ind w:firstLine="708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Код операции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Наименование операции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201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Перевозка грузов резидентов</w:t>
            </w:r>
            <w:r w:rsidRPr="00DB6BBB">
              <w:rPr>
                <w:color w:val="auto"/>
                <w:sz w:val="20"/>
                <w:szCs w:val="20"/>
              </w:rPr>
              <w:t xml:space="preserve"> по территории Казахстана при международных перевозках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202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Перевозка грузов резидентов</w:t>
            </w:r>
            <w:r w:rsidRPr="00DB6BBB">
              <w:rPr>
                <w:color w:val="auto"/>
                <w:sz w:val="20"/>
                <w:szCs w:val="20"/>
              </w:rPr>
              <w:t xml:space="preserve"> по территории иностранных государств при </w:t>
            </w:r>
            <w:r w:rsidRPr="00DB6BBB">
              <w:rPr>
                <w:color w:val="auto"/>
                <w:sz w:val="20"/>
                <w:szCs w:val="20"/>
              </w:rPr>
              <w:br/>
              <w:t>международных перевозках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203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Предоставление в аренду резидентам </w:t>
            </w:r>
            <w:r w:rsidRPr="00DB6BBB">
              <w:rPr>
                <w:color w:val="auto"/>
                <w:sz w:val="20"/>
                <w:szCs w:val="20"/>
              </w:rPr>
              <w:t>транспортных средств</w:t>
            </w: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 с экипажем для перевозки грузов 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204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Предоставление в аренду резидентам транспортных средств с экипажем (не для </w:t>
            </w: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br/>
              <w:t>перевозки грузов и (или) пассажиров</w:t>
            </w:r>
          </w:p>
        </w:tc>
      </w:tr>
    </w:tbl>
    <w:p w:rsidR="004777A5" w:rsidRPr="00DB6BBB" w:rsidRDefault="004777A5" w:rsidP="004777A5">
      <w:pPr>
        <w:pStyle w:val="p"/>
        <w:rPr>
          <w:color w:val="auto"/>
          <w:sz w:val="28"/>
          <w:szCs w:val="28"/>
        </w:rPr>
      </w:pPr>
    </w:p>
    <w:p w:rsidR="004777A5" w:rsidRPr="00DB6BBB" w:rsidRDefault="004777A5" w:rsidP="004777A5">
      <w:pPr>
        <w:pStyle w:val="p"/>
        <w:ind w:firstLine="708"/>
        <w:rPr>
          <w:color w:val="auto"/>
          <w:sz w:val="28"/>
          <w:szCs w:val="28"/>
        </w:rPr>
      </w:pPr>
      <w:r w:rsidRPr="00DB6BBB">
        <w:rPr>
          <w:color w:val="auto"/>
          <w:sz w:val="28"/>
          <w:szCs w:val="28"/>
        </w:rPr>
        <w:t>Классификатор кодов операции для пассажирских перевозок Раздела 2:</w:t>
      </w:r>
    </w:p>
    <w:p w:rsidR="004777A5" w:rsidRPr="00DB6BBB" w:rsidRDefault="004777A5" w:rsidP="004777A5">
      <w:pPr>
        <w:pStyle w:val="p"/>
        <w:ind w:firstLine="708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Код операции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Наименование операции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211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color w:val="auto"/>
                <w:sz w:val="20"/>
                <w:szCs w:val="20"/>
              </w:rPr>
              <w:t xml:space="preserve">Стоимость пассажирских билетов (включая стоимость сверхнормативного багажа) при перевозках резидентов из Казахстана до первой зарубежной страны/из последней </w:t>
            </w:r>
            <w:r w:rsidRPr="00DB6BBB">
              <w:rPr>
                <w:color w:val="auto"/>
                <w:sz w:val="20"/>
                <w:szCs w:val="20"/>
              </w:rPr>
              <w:br/>
              <w:t>зарубежной страны в Казахстан/по территории Казахстана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212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Стоимость пассажирских билетов (включая стоимость сверхнормативного багажа) при перевозках резидентов по территории зарубежных стран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213</w:t>
            </w: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color w:val="auto"/>
                <w:sz w:val="20"/>
                <w:szCs w:val="20"/>
              </w:rPr>
              <w:t>Расчеты в рамках соглашения о совместной эксплуатации рейсов («код-шеринг/блок мест»), полученные от резидентов</w:t>
            </w:r>
          </w:p>
        </w:tc>
      </w:tr>
      <w:tr w:rsidR="00DB6BBB" w:rsidRPr="00DB6BBB" w:rsidTr="00DB6BBB">
        <w:tc>
          <w:tcPr>
            <w:tcW w:w="1555" w:type="dxa"/>
            <w:vAlign w:val="center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214</w:t>
            </w:r>
          </w:p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4777A5" w:rsidRPr="00DB6BBB" w:rsidRDefault="004777A5" w:rsidP="004777A5">
            <w:pPr>
              <w:pStyle w:val="pr"/>
              <w:jc w:val="left"/>
              <w:rPr>
                <w:color w:val="auto"/>
                <w:sz w:val="20"/>
                <w:szCs w:val="20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Предоставление в аренду резидентам </w:t>
            </w:r>
            <w:r w:rsidRPr="00DB6BBB">
              <w:rPr>
                <w:color w:val="auto"/>
                <w:sz w:val="20"/>
                <w:szCs w:val="20"/>
              </w:rPr>
              <w:t>транспортных средств</w:t>
            </w: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 xml:space="preserve"> с экипажем для перевозки пассажиров</w:t>
            </w:r>
          </w:p>
        </w:tc>
      </w:tr>
    </w:tbl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BBB">
        <w:rPr>
          <w:sz w:val="28"/>
          <w:szCs w:val="28"/>
        </w:rPr>
        <w:t xml:space="preserve">Как страна-партнер указывается зарубежная страна. При перевозке </w:t>
      </w:r>
      <w:r w:rsidRPr="00DB6BBB">
        <w:rPr>
          <w:sz w:val="28"/>
          <w:szCs w:val="28"/>
        </w:rPr>
        <w:br/>
        <w:t>резидента по территории Казахстана указывается Казахстан.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BBB">
        <w:rPr>
          <w:sz w:val="28"/>
          <w:szCs w:val="28"/>
        </w:rPr>
        <w:t xml:space="preserve">По стране в разделах 1-4 указывается двухбуквенный код страны согласно </w:t>
      </w:r>
      <w:r w:rsidRPr="00DB6BBB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DB6BBB">
        <w:rPr>
          <w:sz w:val="28"/>
          <w:szCs w:val="28"/>
        </w:rPr>
        <w:br/>
      </w:r>
      <w:r w:rsidRPr="00DB6BBB">
        <w:rPr>
          <w:sz w:val="28"/>
          <w:szCs w:val="28"/>
        </w:rPr>
        <w:lastRenderedPageBreak/>
        <w:t xml:space="preserve">3166-1-2016 «Коды для представления названий стран и единиц их </w:t>
      </w:r>
      <w:r w:rsidRPr="00DB6BBB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BBB">
        <w:rPr>
          <w:sz w:val="28"/>
          <w:szCs w:val="28"/>
        </w:rPr>
        <w:t>Классификатор кодов операции для вспомогательных транспортных услуг Раздела 2: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DB6BBB" w:rsidRPr="00DB6BBB" w:rsidTr="00DB6BBB">
        <w:tc>
          <w:tcPr>
            <w:tcW w:w="1555" w:type="dxa"/>
          </w:tcPr>
          <w:p w:rsidR="004777A5" w:rsidRPr="00DB6BBB" w:rsidRDefault="004777A5" w:rsidP="004777A5">
            <w:pPr>
              <w:pStyle w:val="pr"/>
              <w:jc w:val="left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Код операции</w:t>
            </w:r>
          </w:p>
        </w:tc>
        <w:tc>
          <w:tcPr>
            <w:tcW w:w="7938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Наименование операции</w:t>
            </w:r>
          </w:p>
        </w:tc>
      </w:tr>
      <w:tr w:rsidR="00DB6BBB" w:rsidRPr="00DB6BBB" w:rsidTr="00DB6BBB">
        <w:trPr>
          <w:trHeight w:val="211"/>
        </w:trPr>
        <w:tc>
          <w:tcPr>
            <w:tcW w:w="1555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221</w:t>
            </w:r>
          </w:p>
        </w:tc>
        <w:tc>
          <w:tcPr>
            <w:tcW w:w="7938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Управление движением транспортных средств</w:t>
            </w:r>
          </w:p>
        </w:tc>
      </w:tr>
      <w:tr w:rsidR="00DB6BBB" w:rsidRPr="00DB6BBB" w:rsidTr="00DB6BBB">
        <w:trPr>
          <w:trHeight w:val="259"/>
        </w:trPr>
        <w:tc>
          <w:tcPr>
            <w:tcW w:w="1555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222</w:t>
            </w:r>
          </w:p>
        </w:tc>
        <w:tc>
          <w:tcPr>
            <w:tcW w:w="7938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Буксировка и маневровые услуги</w:t>
            </w:r>
          </w:p>
        </w:tc>
      </w:tr>
      <w:tr w:rsidR="00DB6BBB" w:rsidRPr="00DB6BBB" w:rsidTr="00DB6BBB">
        <w:trPr>
          <w:trHeight w:val="263"/>
        </w:trPr>
        <w:tc>
          <w:tcPr>
            <w:tcW w:w="1555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223</w:t>
            </w:r>
          </w:p>
        </w:tc>
        <w:tc>
          <w:tcPr>
            <w:tcW w:w="7938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Услуги по обработке грузов</w:t>
            </w:r>
          </w:p>
        </w:tc>
      </w:tr>
      <w:tr w:rsidR="00DB6BBB" w:rsidRPr="00DB6BBB" w:rsidTr="00DB6BBB">
        <w:trPr>
          <w:trHeight w:val="267"/>
        </w:trPr>
        <w:tc>
          <w:tcPr>
            <w:tcW w:w="1555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224</w:t>
            </w:r>
          </w:p>
        </w:tc>
        <w:tc>
          <w:tcPr>
            <w:tcW w:w="7938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Уборка и очистка транспортных средств</w:t>
            </w:r>
          </w:p>
        </w:tc>
      </w:tr>
      <w:tr w:rsidR="00DB6BBB" w:rsidRPr="00DB6BBB" w:rsidTr="00DB6BBB">
        <w:tc>
          <w:tcPr>
            <w:tcW w:w="1555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225</w:t>
            </w:r>
          </w:p>
        </w:tc>
        <w:tc>
          <w:tcPr>
            <w:tcW w:w="7938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Снабжение продовольствием</w:t>
            </w:r>
          </w:p>
        </w:tc>
      </w:tr>
      <w:tr w:rsidR="00DB6BBB" w:rsidRPr="00DB6BBB" w:rsidTr="00DB6BBB">
        <w:tc>
          <w:tcPr>
            <w:tcW w:w="1555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226</w:t>
            </w:r>
          </w:p>
        </w:tc>
        <w:tc>
          <w:tcPr>
            <w:tcW w:w="7938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Заправка топливом</w:t>
            </w:r>
          </w:p>
        </w:tc>
      </w:tr>
      <w:tr w:rsidR="00DB6BBB" w:rsidRPr="00DB6BBB" w:rsidTr="00DB6BBB">
        <w:tc>
          <w:tcPr>
            <w:tcW w:w="1555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227</w:t>
            </w:r>
          </w:p>
        </w:tc>
        <w:tc>
          <w:tcPr>
            <w:tcW w:w="7938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Снабжение электроэнергией</w:t>
            </w:r>
          </w:p>
        </w:tc>
      </w:tr>
      <w:tr w:rsidR="00DB6BBB" w:rsidRPr="00DB6BBB" w:rsidTr="00DB6BBB">
        <w:tc>
          <w:tcPr>
            <w:tcW w:w="1555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228</w:t>
            </w:r>
          </w:p>
        </w:tc>
        <w:tc>
          <w:tcPr>
            <w:tcW w:w="7938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Комиссионные вознаграждения</w:t>
            </w:r>
          </w:p>
        </w:tc>
      </w:tr>
      <w:tr w:rsidR="00DB6BBB" w:rsidRPr="00DB6BBB" w:rsidTr="00DB6BBB">
        <w:tc>
          <w:tcPr>
            <w:tcW w:w="1555" w:type="dxa"/>
          </w:tcPr>
          <w:p w:rsidR="004777A5" w:rsidRPr="00DB6BBB" w:rsidRDefault="004777A5" w:rsidP="004777A5">
            <w:pPr>
              <w:pStyle w:val="pr"/>
              <w:jc w:val="center"/>
              <w:rPr>
                <w:color w:val="auto"/>
                <w:sz w:val="20"/>
                <w:szCs w:val="20"/>
              </w:rPr>
            </w:pPr>
            <w:r w:rsidRPr="00DB6BBB">
              <w:rPr>
                <w:color w:val="auto"/>
                <w:sz w:val="20"/>
                <w:szCs w:val="20"/>
              </w:rPr>
              <w:t>229</w:t>
            </w:r>
          </w:p>
        </w:tc>
        <w:tc>
          <w:tcPr>
            <w:tcW w:w="7938" w:type="dxa"/>
          </w:tcPr>
          <w:p w:rsidR="004777A5" w:rsidRPr="00DB6BBB" w:rsidRDefault="004777A5" w:rsidP="004777A5">
            <w:pPr>
              <w:pStyle w:val="pr"/>
              <w:jc w:val="left"/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DB6BBB">
              <w:rPr>
                <w:bCs/>
                <w:color w:val="auto"/>
                <w:sz w:val="20"/>
                <w:szCs w:val="20"/>
                <w:bdr w:val="none" w:sz="0" w:space="0" w:color="auto" w:frame="1"/>
              </w:rPr>
              <w:t>Прочие транспортные услуги</w:t>
            </w:r>
          </w:p>
        </w:tc>
      </w:tr>
    </w:tbl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11. Описание отдельных показателей разделов 1, 2</w:t>
      </w:r>
      <w:r w:rsidRPr="00DB6BBB">
        <w:rPr>
          <w:sz w:val="28"/>
          <w:szCs w:val="28"/>
        </w:rPr>
        <w:t>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Управление движением транспортных средств включает навигационную поддержку, услуги диспетчерских служб, представление метеорологической </w:t>
      </w:r>
      <w:r w:rsidRPr="00DB6BBB">
        <w:rPr>
          <w:rStyle w:val="s0"/>
          <w:color w:val="auto"/>
          <w:sz w:val="28"/>
          <w:szCs w:val="28"/>
        </w:rPr>
        <w:br/>
        <w:t>информации.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Буксировка и маневровые услуги включают лоцманскую проводку, </w:t>
      </w:r>
      <w:r w:rsidRPr="00DB6BBB">
        <w:rPr>
          <w:rStyle w:val="s0"/>
          <w:color w:val="auto"/>
          <w:sz w:val="28"/>
          <w:szCs w:val="28"/>
        </w:rPr>
        <w:br/>
        <w:t xml:space="preserve">буксировку, стоянку транспортных средств, транспортировку нефтяных </w:t>
      </w:r>
      <w:r w:rsidRPr="00DB6BBB">
        <w:rPr>
          <w:rStyle w:val="s0"/>
          <w:color w:val="auto"/>
          <w:sz w:val="28"/>
          <w:szCs w:val="28"/>
        </w:rPr>
        <w:br/>
        <w:t>платформ, плавающих кранов, землечерпальных снарядов.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Услуги по обработке грузов включают погрузочно-разгрузочные работы, упаковку и переупаковку, хранение и складирование.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Комиссионные вознаграждения включают вознаграждения транспортным агентам (экспедиторам), связанным с грузовыми и пассажирскими перевозками, брокерские услуги.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Прочие транспортные услуги включают портовые сборы, эксплуатацию взлетно-посадочных полос, автомагистралей, мостов, сопровождение и охрану грузов в пути, прочие вспомогательные транспортные услуги.</w:t>
      </w:r>
    </w:p>
    <w:p w:rsidR="004777A5" w:rsidRPr="00DB6BBB" w:rsidRDefault="004777A5" w:rsidP="004777A5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BBB">
        <w:rPr>
          <w:sz w:val="28"/>
          <w:szCs w:val="28"/>
        </w:rPr>
        <w:t xml:space="preserve">12. </w:t>
      </w:r>
      <w:r w:rsidRPr="00DB6BBB">
        <w:rPr>
          <w:rStyle w:val="s0"/>
          <w:color w:val="auto"/>
          <w:sz w:val="28"/>
          <w:szCs w:val="28"/>
        </w:rPr>
        <w:t>Описание отдельных показателей разделов 3, 4:</w:t>
      </w:r>
      <w:r w:rsidRPr="00DB6BBB">
        <w:rPr>
          <w:sz w:val="28"/>
          <w:szCs w:val="28"/>
        </w:rPr>
        <w:t xml:space="preserve"> 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услуги по ремонту зданий, железнодорожных сооружений, трубопроводов, линий электропередач (строки 300, 500) охватывают все товары и услуги, </w:t>
      </w:r>
      <w:r w:rsidRPr="00DB6BBB">
        <w:rPr>
          <w:rStyle w:val="s0"/>
          <w:color w:val="auto"/>
          <w:sz w:val="28"/>
          <w:szCs w:val="28"/>
        </w:rPr>
        <w:br/>
        <w:t xml:space="preserve">которые являются неотделимой частью строительных контрактов, включающих подготовку строительного участка, строительство объектов, монтаж сборных конструкций и оборудования. Включают бурение и постройку водных скважин, и другие строительные услуги, такие как аренда строительного или </w:t>
      </w:r>
      <w:r w:rsidRPr="00DB6BBB">
        <w:rPr>
          <w:rStyle w:val="s0"/>
          <w:color w:val="auto"/>
          <w:sz w:val="28"/>
          <w:szCs w:val="28"/>
        </w:rPr>
        <w:br/>
        <w:t>демонтажного оборудования с оператором, управление строительным проектом, строительный ремонт;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услуги по ремонту и техническому обслуживанию (строки 310, 510) </w:t>
      </w:r>
      <w:r w:rsidRPr="00DB6BBB">
        <w:rPr>
          <w:rStyle w:val="s0"/>
          <w:color w:val="auto"/>
          <w:sz w:val="28"/>
          <w:szCs w:val="28"/>
        </w:rPr>
        <w:br/>
        <w:t xml:space="preserve">включают капитальный и текущий ремонт и техническое обслуживание </w:t>
      </w:r>
      <w:r w:rsidRPr="00DB6BBB">
        <w:rPr>
          <w:rStyle w:val="s0"/>
          <w:color w:val="auto"/>
          <w:sz w:val="28"/>
          <w:szCs w:val="28"/>
        </w:rPr>
        <w:br/>
        <w:t xml:space="preserve">железнодорожных и трубопроводных и других транспортных средств, а также других товаров, за исключением строительного ремонта, ремонта компьютеров, </w:t>
      </w:r>
      <w:r w:rsidRPr="00DB6BBB">
        <w:rPr>
          <w:rStyle w:val="s0"/>
          <w:color w:val="auto"/>
          <w:sz w:val="28"/>
          <w:szCs w:val="28"/>
        </w:rPr>
        <w:lastRenderedPageBreak/>
        <w:t xml:space="preserve">ремонта нефтяных и газовых скважин, а также чистки и уборки транспортных средств (прочие транспортные услуги). Величина отражаемая как ремонт и </w:t>
      </w:r>
      <w:r w:rsidRPr="00DB6BBB">
        <w:rPr>
          <w:rStyle w:val="s0"/>
          <w:color w:val="auto"/>
          <w:sz w:val="28"/>
          <w:szCs w:val="28"/>
        </w:rPr>
        <w:br/>
        <w:t xml:space="preserve">техническое обслуживание, представляет собой стоимость произведенных </w:t>
      </w:r>
      <w:r w:rsidRPr="00DB6BBB">
        <w:rPr>
          <w:rStyle w:val="s0"/>
          <w:color w:val="auto"/>
          <w:sz w:val="28"/>
          <w:szCs w:val="28"/>
        </w:rPr>
        <w:br/>
        <w:t xml:space="preserve">работ, а не валовую стоимость товаров до и после ремонта. Стоимость ремонта и техническое обслуживание включает любые запасные части материалы, </w:t>
      </w:r>
      <w:r w:rsidRPr="00DB6BBB">
        <w:rPr>
          <w:rStyle w:val="s0"/>
          <w:color w:val="auto"/>
          <w:sz w:val="28"/>
          <w:szCs w:val="28"/>
        </w:rPr>
        <w:br/>
        <w:t xml:space="preserve">предоставляемые ремонтирующей стороной и включаемые в плату за ремонт </w:t>
      </w:r>
      <w:r w:rsidRPr="00DB6BBB">
        <w:rPr>
          <w:rStyle w:val="s0"/>
          <w:color w:val="auto"/>
          <w:sz w:val="28"/>
          <w:szCs w:val="28"/>
        </w:rPr>
        <w:br/>
        <w:t>(запасные части и материалы, плата за которые взимается отдельно, должны включаться в экспорт/импорт товаров);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финансовые услуги (строки 320, 520) включают комиссионное </w:t>
      </w:r>
      <w:r w:rsidRPr="00DB6BBB">
        <w:rPr>
          <w:rStyle w:val="s0"/>
          <w:color w:val="auto"/>
          <w:sz w:val="28"/>
          <w:szCs w:val="28"/>
        </w:rPr>
        <w:br/>
        <w:t xml:space="preserve">вознаграждение посредников по финансовым сделкам (за исключением услуг страховых компаний и пенсионных фондов), в том числе: комиссию по кредитам, комиссию професиональных участников рынка ценных бумаг. Включают также другие вспомогательные финансовые услуги (финансовые консультации, </w:t>
      </w:r>
      <w:r w:rsidRPr="00DB6BBB">
        <w:rPr>
          <w:rStyle w:val="s0"/>
          <w:color w:val="auto"/>
          <w:sz w:val="28"/>
          <w:szCs w:val="28"/>
        </w:rPr>
        <w:br/>
        <w:t xml:space="preserve">управление финансовыми активами, услуги кредитного рейтинга). </w:t>
      </w:r>
      <w:r w:rsidRPr="00DB6BBB">
        <w:rPr>
          <w:rStyle w:val="s0"/>
          <w:color w:val="auto"/>
          <w:sz w:val="28"/>
          <w:szCs w:val="28"/>
        </w:rPr>
        <w:br/>
        <w:t>Вознаграждение по депозитам, кредитам, ссудам и займам в финансовые услуги не включаются;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телекоммуникационные услуги (строки 330, 530) охватывают передачу звука, изображения или другой информации с помощью телефона, телетайпа, </w:t>
      </w:r>
      <w:r w:rsidRPr="00DB6BBB">
        <w:rPr>
          <w:rStyle w:val="s0"/>
          <w:color w:val="auto"/>
          <w:sz w:val="28"/>
          <w:szCs w:val="28"/>
        </w:rPr>
        <w:br/>
        <w:t xml:space="preserve">телеграфа, радиовещания, спутниковой связи, электронной почты, факса, а также включают деловые сетевые услуги, телеконференции, сопутствующие услуги, интернет и доступ к нему. Телекоммуникационные услуги не включают </w:t>
      </w:r>
      <w:r w:rsidRPr="00DB6BBB">
        <w:rPr>
          <w:rStyle w:val="s0"/>
          <w:color w:val="auto"/>
          <w:sz w:val="28"/>
          <w:szCs w:val="28"/>
        </w:rPr>
        <w:br/>
        <w:t>стоимость передаваемой информации, услуги по установке телефонной сети (строительные услуги), компьютерные услуги, а также доступ и использование информации базы данных (информационные услуги);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компьютерные услуги (строки 340, 540) включают: продажу </w:t>
      </w:r>
      <w:r w:rsidRPr="00DB6BBB">
        <w:rPr>
          <w:rStyle w:val="s0"/>
          <w:color w:val="auto"/>
          <w:sz w:val="28"/>
          <w:szCs w:val="28"/>
        </w:rPr>
        <w:br/>
        <w:t xml:space="preserve">(приобретение) заказного и незаказного (массового производства) программного обеспечения и связанных с этим лицензий; установку технических средств и </w:t>
      </w:r>
      <w:r w:rsidRPr="00DB6BBB">
        <w:rPr>
          <w:rStyle w:val="s0"/>
          <w:color w:val="auto"/>
          <w:sz w:val="28"/>
          <w:szCs w:val="28"/>
        </w:rPr>
        <w:br/>
        <w:t xml:space="preserve">программного обеспечения; консалтинг в области компьютерной техники и </w:t>
      </w:r>
      <w:r w:rsidRPr="00DB6BBB">
        <w:rPr>
          <w:rStyle w:val="s0"/>
          <w:color w:val="auto"/>
          <w:sz w:val="28"/>
          <w:szCs w:val="28"/>
        </w:rPr>
        <w:br/>
        <w:t xml:space="preserve">программного обеспечения; ремонт и техническое обслуживание компьютеров и периферийных устройств, обработку данных и их размещение на сервере; </w:t>
      </w:r>
      <w:r w:rsidRPr="00DB6BBB">
        <w:rPr>
          <w:rStyle w:val="s0"/>
          <w:color w:val="auto"/>
          <w:sz w:val="28"/>
          <w:szCs w:val="28"/>
        </w:rPr>
        <w:br/>
        <w:t xml:space="preserve">покупку и продажу оригиналов и прав собственности на системное и прикладное программное обеспечение. В компьютерные услуги не включаются: плата за </w:t>
      </w:r>
      <w:r w:rsidRPr="00DB6BBB">
        <w:rPr>
          <w:rStyle w:val="s0"/>
          <w:color w:val="auto"/>
          <w:sz w:val="28"/>
          <w:szCs w:val="28"/>
        </w:rPr>
        <w:br/>
        <w:t xml:space="preserve">лицензии на воспроизводство и (или) распространение программного </w:t>
      </w:r>
      <w:r w:rsidRPr="00DB6BBB">
        <w:rPr>
          <w:rStyle w:val="s0"/>
          <w:color w:val="auto"/>
          <w:sz w:val="28"/>
          <w:szCs w:val="28"/>
        </w:rPr>
        <w:br/>
        <w:t>обеспечения (использование интеллектуальной собственности), разработанные для конкретного пользователя учебные компьютерные курсы (услуги частным лицам в сфере культуры и отдыха);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услуги информационных агентств и прочие информационные услуги (строки 350, 550) включают предоставление новостей, фотографий и статей </w:t>
      </w:r>
      <w:r w:rsidRPr="00DB6BBB">
        <w:rPr>
          <w:rStyle w:val="s0"/>
          <w:color w:val="auto"/>
          <w:sz w:val="28"/>
          <w:szCs w:val="28"/>
        </w:rPr>
        <w:br/>
        <w:t xml:space="preserve">средствам массовой информации; создание, хранение и распространение баз </w:t>
      </w:r>
      <w:r w:rsidRPr="00DB6BBB">
        <w:rPr>
          <w:rStyle w:val="s0"/>
          <w:color w:val="auto"/>
          <w:sz w:val="28"/>
          <w:szCs w:val="28"/>
        </w:rPr>
        <w:br/>
        <w:t xml:space="preserve">данных; прямую индивидуальную подписку на периодические издания с </w:t>
      </w:r>
      <w:r w:rsidRPr="00DB6BBB">
        <w:rPr>
          <w:rStyle w:val="s0"/>
          <w:color w:val="auto"/>
          <w:sz w:val="28"/>
          <w:szCs w:val="28"/>
        </w:rPr>
        <w:br/>
        <w:t>доставкой по почте и иными способами; услуги библиотек и архивов;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lastRenderedPageBreak/>
        <w:t>почтовые услуги и услуги курьерской связи (строки 360, 560) включает сбор, транспортировка и доставка писем, периодических и печатных изданий, посылок и бандеролей;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юридические услуги (строки 371, 571) включают юридические советы и консультации; предоставление услуг в юридических, судебных и </w:t>
      </w:r>
      <w:r w:rsidRPr="00DB6BBB">
        <w:rPr>
          <w:rStyle w:val="s0"/>
          <w:color w:val="auto"/>
          <w:sz w:val="28"/>
          <w:szCs w:val="28"/>
        </w:rPr>
        <w:br/>
        <w:t>законодательных процессах; оказание оперативной помощи фирмам; подготовка юридической документации; услуги арбитража;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бухгалтерские, аудиторские услуги (строки 372, 572) охватывают </w:t>
      </w:r>
      <w:r w:rsidRPr="00DB6BBB">
        <w:rPr>
          <w:rStyle w:val="s0"/>
          <w:color w:val="auto"/>
          <w:sz w:val="28"/>
          <w:szCs w:val="28"/>
        </w:rPr>
        <w:br/>
        <w:t>консультационные услуги по бухгалтерскому учету, счетоводству, аудиту и налогообложению, составление финансовой отчетности;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услуги по консультации бизнеса и управления (строки 373, 573) </w:t>
      </w:r>
      <w:r w:rsidRPr="00DB6BBB">
        <w:rPr>
          <w:rStyle w:val="s0"/>
          <w:color w:val="auto"/>
          <w:sz w:val="28"/>
          <w:szCs w:val="28"/>
        </w:rPr>
        <w:br/>
        <w:t>охватывают общие управленческие консультации, финансовый менеджмент, кадровый менеджмент, производственный менеджмент и другие управленческие консультации; консультации, руководство и оперативную помощь в вопросах бизнес политики и стратегии; услуги по связям с общественностью. Исключается руководство строительным проектом (строительные услуги);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архитектурные, инженерные и прочие технические услуги (строки 374, 574) включают разработку архитектурных и строительных проектов; </w:t>
      </w:r>
      <w:r w:rsidRPr="00DB6BBB">
        <w:rPr>
          <w:rStyle w:val="s0"/>
          <w:color w:val="auto"/>
          <w:sz w:val="28"/>
          <w:szCs w:val="28"/>
        </w:rPr>
        <w:br/>
        <w:t xml:space="preserve">геологическую разведку и изыскания, картографию; метеорологические услуги; проверку и сертификацию качества продукции, технические испытания и </w:t>
      </w:r>
      <w:r w:rsidRPr="00DB6BBB">
        <w:rPr>
          <w:rStyle w:val="s0"/>
          <w:color w:val="auto"/>
          <w:sz w:val="28"/>
          <w:szCs w:val="28"/>
        </w:rPr>
        <w:br/>
        <w:t xml:space="preserve">анализы, технический контроль; инженерные консультации и консультации по окружающей среде. Горнодобывающая инженерия отражается в услугах, </w:t>
      </w:r>
      <w:r w:rsidRPr="00DB6BBB">
        <w:rPr>
          <w:rStyle w:val="s0"/>
          <w:color w:val="auto"/>
          <w:sz w:val="28"/>
          <w:szCs w:val="28"/>
        </w:rPr>
        <w:br/>
        <w:t>связанных с добычей полезных ископаемых;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операционный лизинг (аренда) оборудования без персонала (строки 375, 575) охватывает аренду оборудования без персонала, аренду транспортных средств без экипажа, аренду недвижимости, включая аренду подвижных </w:t>
      </w:r>
      <w:r w:rsidRPr="00DB6BBB">
        <w:rPr>
          <w:rStyle w:val="s0"/>
          <w:color w:val="auto"/>
          <w:sz w:val="28"/>
          <w:szCs w:val="28"/>
        </w:rPr>
        <w:br/>
        <w:t xml:space="preserve">буровых платформ и плавучих судов для добычи, хранения и выгрузки. </w:t>
      </w:r>
      <w:r w:rsidRPr="00DB6BBB">
        <w:rPr>
          <w:rStyle w:val="s0"/>
          <w:color w:val="auto"/>
          <w:sz w:val="28"/>
          <w:szCs w:val="28"/>
        </w:rPr>
        <w:br/>
        <w:t>Исключаются финансовый лизинг, аренда телекоммуникационных линий или мощностей (телекоммуникационные услуги), аренда транспортных средств с экипажем (грузовые или пассажирские перевозки);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услуги в области рекламы и изучения конъюнктуры рынка, по организации конференций, торговых ярмарок и выставок (строки 376, 576) включают </w:t>
      </w:r>
      <w:r w:rsidRPr="00DB6BBB">
        <w:rPr>
          <w:rStyle w:val="s0"/>
          <w:color w:val="auto"/>
          <w:sz w:val="28"/>
          <w:szCs w:val="28"/>
        </w:rPr>
        <w:br/>
        <w:t xml:space="preserve">проектирование, создание и маркетинг рекламы посредством рекламных агентств; размещение рекламы в средствах массовой информации, включая </w:t>
      </w:r>
      <w:r w:rsidRPr="00DB6BBB">
        <w:rPr>
          <w:rStyle w:val="s0"/>
          <w:color w:val="auto"/>
          <w:sz w:val="28"/>
          <w:szCs w:val="28"/>
        </w:rPr>
        <w:br/>
        <w:t xml:space="preserve">покупку и продажу рекламного времени; организацию выставок и торговых </w:t>
      </w:r>
      <w:r w:rsidRPr="00DB6BBB">
        <w:rPr>
          <w:rStyle w:val="s0"/>
          <w:color w:val="auto"/>
          <w:sz w:val="28"/>
          <w:szCs w:val="28"/>
        </w:rPr>
        <w:br/>
        <w:t>ярмарок; рекламирование товаров за рубежом; маркетинговые исследования; проведение опросов общественного мнения по различным проблемам;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услуги распределительных сетей, трудоустройства и прочие деловые услуги (строки 377, 577) включают услуги по распределению электроэнергии (за исключением указанных в разделах 1,2), воды, газа и так далее; подбор кадров, охрану, устный и письменный перевод, фотографические услуги, уборку </w:t>
      </w:r>
      <w:r w:rsidRPr="00DB6BBB">
        <w:rPr>
          <w:rStyle w:val="s0"/>
          <w:color w:val="auto"/>
          <w:sz w:val="28"/>
          <w:szCs w:val="28"/>
        </w:rPr>
        <w:br/>
        <w:t xml:space="preserve">помещений, организацию питания, риэлтерские услуги, издательские услуги, </w:t>
      </w:r>
      <w:r w:rsidRPr="00DB6BBB">
        <w:rPr>
          <w:rStyle w:val="s0"/>
          <w:color w:val="auto"/>
          <w:sz w:val="28"/>
          <w:szCs w:val="28"/>
        </w:rPr>
        <w:br/>
      </w:r>
      <w:r w:rsidRPr="00DB6BBB">
        <w:rPr>
          <w:rStyle w:val="s0"/>
          <w:color w:val="auto"/>
          <w:sz w:val="28"/>
          <w:szCs w:val="28"/>
        </w:rPr>
        <w:lastRenderedPageBreak/>
        <w:t xml:space="preserve">ветеринарные услуги и другие деловые услуги, которые не включены в </w:t>
      </w:r>
      <w:r w:rsidRPr="00DB6BBB">
        <w:rPr>
          <w:rStyle w:val="s0"/>
          <w:color w:val="auto"/>
          <w:sz w:val="28"/>
          <w:szCs w:val="28"/>
        </w:rPr>
        <w:br/>
        <w:t>вышеперечисленные услуги;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плата за использование интеллектуальной собственности (строки 380, 580) включает плату за пользование правами собственности (такими как патенты, </w:t>
      </w:r>
      <w:r w:rsidRPr="00DB6BBB">
        <w:rPr>
          <w:rStyle w:val="s0"/>
          <w:color w:val="auto"/>
          <w:sz w:val="28"/>
          <w:szCs w:val="28"/>
        </w:rPr>
        <w:br/>
        <w:t xml:space="preserve">авторские права, торговые марки, технологические процессы, дизайн и так </w:t>
      </w:r>
      <w:r w:rsidRPr="00DB6BBB">
        <w:rPr>
          <w:rStyle w:val="s0"/>
          <w:color w:val="auto"/>
          <w:sz w:val="28"/>
          <w:szCs w:val="28"/>
        </w:rPr>
        <w:br/>
        <w:t xml:space="preserve">далее), а также плату за лицензии на воспроизводство и (или) распространение произведенных оригиналов и прототипов (таких как книги и рукописи, </w:t>
      </w:r>
      <w:r w:rsidRPr="00DB6BBB">
        <w:rPr>
          <w:rStyle w:val="s0"/>
          <w:color w:val="auto"/>
          <w:sz w:val="28"/>
          <w:szCs w:val="28"/>
        </w:rPr>
        <w:br/>
        <w:t xml:space="preserve">компьютерное программное обеспечение, кинематографические работы, </w:t>
      </w:r>
      <w:r w:rsidRPr="00DB6BBB">
        <w:rPr>
          <w:rStyle w:val="s0"/>
          <w:color w:val="auto"/>
          <w:sz w:val="28"/>
          <w:szCs w:val="28"/>
        </w:rPr>
        <w:br/>
        <w:t>звукозаписи и так далее);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текущие трансферты (строки 750, 760) отражают выплаты компенсаций за нанесенные травмы или ущерб имуществу, которые не являются выплатами страховых возмещений, а также дарения и пожертвования, не связанные с </w:t>
      </w:r>
      <w:r w:rsidRPr="00DB6BBB">
        <w:rPr>
          <w:rStyle w:val="s0"/>
          <w:color w:val="auto"/>
          <w:sz w:val="28"/>
          <w:szCs w:val="28"/>
        </w:rPr>
        <w:br/>
        <w:t>финансированием накопления основного капитала;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капитальные трансферты (строки 770, 780) включают компенсационные выплаты за нанесение масштабного ущерба капитальным активам (например, в связи с разливом нефти, сильными взрывами, побочными эффектами от </w:t>
      </w:r>
      <w:r w:rsidRPr="00DB6BBB">
        <w:rPr>
          <w:rStyle w:val="s0"/>
          <w:color w:val="auto"/>
          <w:sz w:val="28"/>
          <w:szCs w:val="28"/>
        </w:rPr>
        <w:br/>
        <w:t xml:space="preserve">фармацевтической продукции и так далее), а также крупные подарки и </w:t>
      </w:r>
      <w:r w:rsidRPr="00DB6BBB">
        <w:rPr>
          <w:rStyle w:val="s0"/>
          <w:color w:val="auto"/>
          <w:sz w:val="28"/>
          <w:szCs w:val="28"/>
        </w:rPr>
        <w:br/>
        <w:t xml:space="preserve">пожертвования на цели финансирования накопления основного капитала, </w:t>
      </w:r>
      <w:r w:rsidRPr="00DB6BBB">
        <w:rPr>
          <w:rStyle w:val="s0"/>
          <w:color w:val="auto"/>
          <w:sz w:val="28"/>
          <w:szCs w:val="28"/>
        </w:rPr>
        <w:br/>
        <w:t xml:space="preserve">например, дарения университетам на покрытие расходов по строительству </w:t>
      </w:r>
      <w:r w:rsidRPr="00DB6BBB">
        <w:rPr>
          <w:rStyle w:val="s0"/>
          <w:color w:val="auto"/>
          <w:sz w:val="28"/>
          <w:szCs w:val="28"/>
        </w:rPr>
        <w:br/>
        <w:t>новых учебных помещений.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13. В комментариях к отчету приводятся: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1) краткое описание прочих видов услуг, требующих расшифровки (строки 377, 393, 400, 577, 593, 600);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2) информация, которую респондент считает необходимым отразить.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14. Статистическая форма представляется на бумажном носителе либо электронным способом посредством автоматизированной информационной </w:t>
      </w:r>
      <w:r w:rsidRPr="00DB6BBB">
        <w:rPr>
          <w:rStyle w:val="s0"/>
          <w:color w:val="auto"/>
          <w:sz w:val="28"/>
          <w:szCs w:val="28"/>
        </w:rPr>
        <w:br/>
        <w:t xml:space="preserve">подсистемы «Веб-портал НБ РК» с соблюдением процедур подтверждения </w:t>
      </w:r>
      <w:r w:rsidRPr="00DB6BBB">
        <w:rPr>
          <w:rStyle w:val="s0"/>
          <w:color w:val="auto"/>
          <w:sz w:val="28"/>
          <w:szCs w:val="28"/>
        </w:rPr>
        <w:br/>
        <w:t>электронной цифровой подписью. При представлении одной статистической формы разными способами датой представления считается ранняя из дат.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 xml:space="preserve">Корректировки (исправления, дополнения) в статистическую форму </w:t>
      </w:r>
      <w:r w:rsidRPr="00DB6BBB">
        <w:rPr>
          <w:rStyle w:val="s0"/>
          <w:color w:val="auto"/>
          <w:sz w:val="28"/>
          <w:szCs w:val="28"/>
        </w:rPr>
        <w:br/>
        <w:t>вносятся в течение 6 (шести) месяцев после завершения отчетного периода.</w:t>
      </w: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4777A5" w:rsidRPr="00DB6BBB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</w:p>
    <w:p w:rsidR="004777A5" w:rsidRPr="00DB6BBB" w:rsidRDefault="004777A5" w:rsidP="004777A5">
      <w:pPr>
        <w:pStyle w:val="pj"/>
        <w:ind w:firstLine="709"/>
        <w:jc w:val="center"/>
        <w:rPr>
          <w:color w:val="auto"/>
          <w:sz w:val="28"/>
          <w:szCs w:val="28"/>
        </w:rPr>
      </w:pPr>
      <w:r w:rsidRPr="00DB6BBB">
        <w:rPr>
          <w:color w:val="auto"/>
          <w:sz w:val="28"/>
          <w:szCs w:val="28"/>
        </w:rPr>
        <w:t>Глава 3. Арифметико-логический контроль</w:t>
      </w:r>
    </w:p>
    <w:p w:rsidR="004777A5" w:rsidRPr="00DB6BBB" w:rsidRDefault="004777A5" w:rsidP="004777A5">
      <w:pPr>
        <w:pStyle w:val="pj"/>
        <w:ind w:firstLine="709"/>
        <w:jc w:val="center"/>
        <w:rPr>
          <w:b/>
          <w:color w:val="auto"/>
          <w:sz w:val="28"/>
          <w:szCs w:val="28"/>
        </w:rPr>
      </w:pP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15. Арифметико-логический контроль: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1) Раздел 3. «</w:t>
      </w:r>
      <w:r w:rsidRPr="00DB6BBB">
        <w:rPr>
          <w:color w:val="auto"/>
          <w:sz w:val="28"/>
          <w:szCs w:val="28"/>
        </w:rPr>
        <w:t>Прочие виды международных услуг</w:t>
      </w:r>
      <w:r w:rsidRPr="00DB6BBB">
        <w:rPr>
          <w:rStyle w:val="s0"/>
          <w:color w:val="auto"/>
          <w:sz w:val="28"/>
          <w:szCs w:val="28"/>
        </w:rPr>
        <w:t>»: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строка 370 = сумме строк 371 + 372 + 373 + 374 + 375 + 376 + 377 для каждой графы;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строка 390 = сумме строк 391 + 392 + 393 для каждой графы;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строка 570 = сумме строк 571 + 572 + 573 + 574 + 575 + 576 + 577 для каждой графы;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строка 590 = сумме строк 591 + 592 + 593 для каждой графы;</w:t>
      </w:r>
    </w:p>
    <w:p w:rsidR="004777A5" w:rsidRPr="00DB6BBB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lastRenderedPageBreak/>
        <w:t>2) Для разделов 3 и 4:</w:t>
      </w:r>
    </w:p>
    <w:p w:rsidR="004777A5" w:rsidRPr="00DB6BBB" w:rsidRDefault="004777A5" w:rsidP="004777A5">
      <w:pPr>
        <w:widowControl w:val="0"/>
        <w:ind w:firstLine="708"/>
        <w:rPr>
          <w:sz w:val="28"/>
          <w:szCs w:val="28"/>
        </w:rPr>
      </w:pPr>
      <w:r w:rsidRPr="00DB6BBB">
        <w:rPr>
          <w:rStyle w:val="s0"/>
          <w:color w:val="auto"/>
          <w:sz w:val="28"/>
          <w:szCs w:val="28"/>
        </w:rPr>
        <w:t>графа 1 = сумме граф 2 + 3 +…+ n для всех строк.</w:t>
      </w:r>
      <w:bookmarkStart w:id="0" w:name="_GoBack"/>
      <w:bookmarkEnd w:id="0"/>
    </w:p>
    <w:sectPr w:rsidR="004777A5" w:rsidRPr="00DB6BBB" w:rsidSect="00815377">
      <w:headerReference w:type="even" r:id="rId13"/>
      <w:headerReference w:type="default" r:id="rId14"/>
      <w:headerReference w:type="first" r:id="rId15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BA" w:rsidRDefault="000825BA" w:rsidP="00815377">
      <w:r>
        <w:separator/>
      </w:r>
    </w:p>
  </w:endnote>
  <w:endnote w:type="continuationSeparator" w:id="0">
    <w:p w:rsidR="000825BA" w:rsidRDefault="000825BA" w:rsidP="0081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BA" w:rsidRDefault="000825BA" w:rsidP="00815377">
      <w:r>
        <w:separator/>
      </w:r>
    </w:p>
  </w:footnote>
  <w:footnote w:type="continuationSeparator" w:id="0">
    <w:p w:rsidR="000825BA" w:rsidRDefault="000825BA" w:rsidP="0081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96052"/>
      <w:docPartObj>
        <w:docPartGallery w:val="Page Numbers (Top of Page)"/>
        <w:docPartUnique/>
      </w:docPartObj>
    </w:sdtPr>
    <w:sdtEndPr/>
    <w:sdtContent>
      <w:p w:rsidR="00FE7500" w:rsidRDefault="00FE75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005">
          <w:rPr>
            <w:noProof/>
          </w:rPr>
          <w:t>155</w:t>
        </w:r>
        <w:r>
          <w:fldChar w:fldCharType="end"/>
        </w:r>
      </w:p>
    </w:sdtContent>
  </w:sdt>
  <w:p w:rsidR="001F60D7" w:rsidRDefault="001F60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1F60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1F60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D957B2" w:rsidRDefault="001F60D7" w:rsidP="004777A5">
    <w:pPr>
      <w:pStyle w:val="a4"/>
      <w:framePr w:wrap="around" w:vAnchor="text" w:hAnchor="margin" w:xAlign="center" w:y="1"/>
      <w:rPr>
        <w:rStyle w:val="af4"/>
      </w:rPr>
    </w:pPr>
    <w:r w:rsidRPr="00D957B2">
      <w:rPr>
        <w:rStyle w:val="af4"/>
      </w:rPr>
      <w:fldChar w:fldCharType="begin"/>
    </w:r>
    <w:r w:rsidRPr="00D957B2">
      <w:rPr>
        <w:rStyle w:val="af4"/>
      </w:rPr>
      <w:instrText xml:space="preserve">PAGE  </w:instrText>
    </w:r>
    <w:r w:rsidRPr="00D957B2">
      <w:rPr>
        <w:rStyle w:val="af4"/>
      </w:rPr>
      <w:fldChar w:fldCharType="separate"/>
    </w:r>
    <w:r w:rsidR="00330005">
      <w:rPr>
        <w:rStyle w:val="af4"/>
        <w:noProof/>
      </w:rPr>
      <w:t>162</w:t>
    </w:r>
    <w:r w:rsidRPr="00D957B2">
      <w:rPr>
        <w:rStyle w:val="af4"/>
      </w:rPr>
      <w:fldChar w:fldCharType="end"/>
    </w:r>
  </w:p>
  <w:p w:rsidR="001F60D7" w:rsidRDefault="001F60D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128491"/>
      <w:docPartObj>
        <w:docPartGallery w:val="Page Numbers (Top of Page)"/>
        <w:docPartUnique/>
      </w:docPartObj>
    </w:sdtPr>
    <w:sdtEndPr/>
    <w:sdtContent>
      <w:p w:rsidR="001F60D7" w:rsidRDefault="001F60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005">
          <w:rPr>
            <w:noProof/>
          </w:rPr>
          <w:t>161</w:t>
        </w:r>
        <w:r>
          <w:fldChar w:fldCharType="end"/>
        </w:r>
      </w:p>
    </w:sdtContent>
  </w:sdt>
  <w:p w:rsidR="001F60D7" w:rsidRPr="008A51E2" w:rsidRDefault="001F60D7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F5"/>
    <w:rsid w:val="000825BA"/>
    <w:rsid w:val="000839B6"/>
    <w:rsid w:val="00094835"/>
    <w:rsid w:val="000D0CD9"/>
    <w:rsid w:val="00164D78"/>
    <w:rsid w:val="001E34D0"/>
    <w:rsid w:val="001F60D7"/>
    <w:rsid w:val="00237B8F"/>
    <w:rsid w:val="00330005"/>
    <w:rsid w:val="003B4470"/>
    <w:rsid w:val="0042064B"/>
    <w:rsid w:val="00425DEA"/>
    <w:rsid w:val="0043643F"/>
    <w:rsid w:val="00472795"/>
    <w:rsid w:val="00475201"/>
    <w:rsid w:val="004777A5"/>
    <w:rsid w:val="004E0430"/>
    <w:rsid w:val="004F3403"/>
    <w:rsid w:val="00557D62"/>
    <w:rsid w:val="006043A2"/>
    <w:rsid w:val="00650FCE"/>
    <w:rsid w:val="006C70BE"/>
    <w:rsid w:val="0070708A"/>
    <w:rsid w:val="00755EFD"/>
    <w:rsid w:val="0075637A"/>
    <w:rsid w:val="00777583"/>
    <w:rsid w:val="007F6E91"/>
    <w:rsid w:val="00815377"/>
    <w:rsid w:val="008504F4"/>
    <w:rsid w:val="008576AB"/>
    <w:rsid w:val="00974CF5"/>
    <w:rsid w:val="00A33D59"/>
    <w:rsid w:val="00A47630"/>
    <w:rsid w:val="00AB552E"/>
    <w:rsid w:val="00AF4159"/>
    <w:rsid w:val="00B13833"/>
    <w:rsid w:val="00BC06EE"/>
    <w:rsid w:val="00BC3BFF"/>
    <w:rsid w:val="00C00794"/>
    <w:rsid w:val="00C47341"/>
    <w:rsid w:val="00C71D64"/>
    <w:rsid w:val="00CC05C3"/>
    <w:rsid w:val="00CF05EF"/>
    <w:rsid w:val="00D250B0"/>
    <w:rsid w:val="00D957B2"/>
    <w:rsid w:val="00DB6BBB"/>
    <w:rsid w:val="00DE1F1A"/>
    <w:rsid w:val="00DE74B9"/>
    <w:rsid w:val="00E160B9"/>
    <w:rsid w:val="00E33059"/>
    <w:rsid w:val="00E94EF8"/>
    <w:rsid w:val="00EE2241"/>
    <w:rsid w:val="00EF4721"/>
    <w:rsid w:val="00F110E1"/>
    <w:rsid w:val="00F435EE"/>
    <w:rsid w:val="00F66598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47CD"/>
  <w15:chartTrackingRefBased/>
  <w15:docId w15:val="{3ED91944-B9B5-4258-A64D-C68A50F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4777A5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777A5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777A5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777A5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4777A5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7A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777A5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4777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1E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1E34D0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777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7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777A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4777A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777A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777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4777A5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4777A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4777A5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4777A5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47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4777A5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4777A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4777A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477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4777A5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4777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4777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4777A5"/>
  </w:style>
  <w:style w:type="character" w:styleId="af5">
    <w:name w:val="Strong"/>
    <w:qFormat/>
    <w:rsid w:val="004777A5"/>
    <w:rPr>
      <w:b/>
      <w:bCs/>
    </w:rPr>
  </w:style>
  <w:style w:type="paragraph" w:customStyle="1" w:styleId="71">
    <w:name w:val="Знак7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777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77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msonormal0">
    <w:name w:val="msonormal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4777A5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4777A5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4777A5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4777A5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4777A5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4777A5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4777A5"/>
    <w:rPr>
      <w:bdr w:val="none" w:sz="0" w:space="0" w:color="auto" w:frame="1"/>
    </w:rPr>
  </w:style>
  <w:style w:type="character" w:customStyle="1" w:styleId="s10">
    <w:name w:val="s10"/>
    <w:basedOn w:val="a0"/>
    <w:rsid w:val="004777A5"/>
    <w:rPr>
      <w:bdr w:val="none" w:sz="0" w:space="0" w:color="auto" w:frame="1"/>
    </w:rPr>
  </w:style>
  <w:style w:type="character" w:customStyle="1" w:styleId="s15">
    <w:name w:val="s15"/>
    <w:basedOn w:val="a0"/>
    <w:rsid w:val="004777A5"/>
  </w:style>
  <w:style w:type="character" w:customStyle="1" w:styleId="s100">
    <w:name w:val="s100"/>
    <w:basedOn w:val="a0"/>
    <w:rsid w:val="004777A5"/>
    <w:rPr>
      <w:color w:val="000000"/>
    </w:rPr>
  </w:style>
  <w:style w:type="character" w:customStyle="1" w:styleId="s2">
    <w:name w:val="s2"/>
    <w:basedOn w:val="a0"/>
    <w:rsid w:val="004777A5"/>
    <w:rPr>
      <w:color w:val="000080"/>
    </w:rPr>
  </w:style>
  <w:style w:type="character" w:customStyle="1" w:styleId="s3">
    <w:name w:val="s3"/>
    <w:basedOn w:val="a0"/>
    <w:rsid w:val="004777A5"/>
    <w:rPr>
      <w:color w:val="FF0000"/>
    </w:rPr>
  </w:style>
  <w:style w:type="character" w:customStyle="1" w:styleId="s6">
    <w:name w:val="s6"/>
    <w:basedOn w:val="a0"/>
    <w:rsid w:val="004777A5"/>
    <w:rPr>
      <w:color w:val="808000"/>
    </w:rPr>
  </w:style>
  <w:style w:type="character" w:customStyle="1" w:styleId="s5">
    <w:name w:val="s5"/>
    <w:basedOn w:val="a0"/>
    <w:rsid w:val="004777A5"/>
    <w:rPr>
      <w:color w:val="808080"/>
    </w:rPr>
  </w:style>
  <w:style w:type="character" w:customStyle="1" w:styleId="s191">
    <w:name w:val="s191"/>
    <w:basedOn w:val="a0"/>
    <w:rsid w:val="004777A5"/>
    <w:rPr>
      <w:color w:val="008000"/>
    </w:rPr>
  </w:style>
  <w:style w:type="character" w:customStyle="1" w:styleId="s91">
    <w:name w:val="s91"/>
    <w:basedOn w:val="a0"/>
    <w:rsid w:val="004777A5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4777A5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4777A5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4777A5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4777A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4777A5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477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4777A5"/>
    <w:rPr>
      <w:b/>
      <w:bCs/>
    </w:rPr>
  </w:style>
  <w:style w:type="character" w:customStyle="1" w:styleId="afb">
    <w:name w:val="Текст выноски Знак"/>
    <w:basedOn w:val="a0"/>
    <w:link w:val="afc"/>
    <w:semiHidden/>
    <w:rsid w:val="004777A5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4777A5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paragraph" w:styleId="24">
    <w:name w:val="Quote"/>
    <w:basedOn w:val="a"/>
    <w:next w:val="a"/>
    <w:link w:val="25"/>
    <w:uiPriority w:val="29"/>
    <w:qFormat/>
    <w:rsid w:val="004777A5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4777A5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4777A5"/>
    <w:pPr>
      <w:overflowPunct/>
      <w:autoSpaceDE/>
      <w:autoSpaceDN/>
      <w:adjustRightInd/>
    </w:pPr>
  </w:style>
  <w:style w:type="character" w:customStyle="1" w:styleId="aff">
    <w:name w:val="Основной текст Знак"/>
    <w:basedOn w:val="a0"/>
    <w:link w:val="aff0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4777A5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7"/>
    <w:semiHidden/>
    <w:rsid w:val="004777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4777A5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32">
    <w:name w:val="Основной текст 3 Знак"/>
    <w:basedOn w:val="a0"/>
    <w:link w:val="33"/>
    <w:semiHidden/>
    <w:rsid w:val="00477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4777A5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5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4777A5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ff1">
    <w:name w:val="Схема документа Знак"/>
    <w:basedOn w:val="a0"/>
    <w:link w:val="aff2"/>
    <w:semiHidden/>
    <w:rsid w:val="00477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4777A5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paragraph" w:customStyle="1" w:styleId="210">
    <w:name w:val="Основной текст 21"/>
    <w:basedOn w:val="a"/>
    <w:rsid w:val="004777A5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3">
    <w:name w:val="Основной текст1"/>
    <w:basedOn w:val="a"/>
    <w:rsid w:val="004777A5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4">
    <w:name w:val="Знак Знак Знак1 Знак Знак Знак Знак Знак Знак"/>
    <w:basedOn w:val="a"/>
    <w:next w:val="2"/>
    <w:autoRedefine/>
    <w:rsid w:val="004777A5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477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4777A5"/>
  </w:style>
  <w:style w:type="character" w:customStyle="1" w:styleId="y2iqfc">
    <w:name w:val="y2iqfc"/>
    <w:basedOn w:val="a0"/>
    <w:rsid w:val="004777A5"/>
  </w:style>
  <w:style w:type="character" w:customStyle="1" w:styleId="ezkurwreuab5ozgtqnkl">
    <w:name w:val="ezkurwreuab5ozgtqnkl"/>
    <w:basedOn w:val="a0"/>
    <w:rsid w:val="0047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18</Pages>
  <Words>4836</Words>
  <Characters>27571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20</cp:revision>
  <dcterms:created xsi:type="dcterms:W3CDTF">2025-06-12T05:36:00Z</dcterms:created>
  <dcterms:modified xsi:type="dcterms:W3CDTF">2025-08-01T04:06:00Z</dcterms:modified>
</cp:coreProperties>
</file>